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Document.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IdsDocument.xml" ContentType="application/vnd.openxmlformats-officedocument.wordprocessingml.commentsIds+xml"/>
  <Override PartName="/word/commentsDocument.xml" ContentType="application/vnd.openxmlformats-officedocument.wordprocessingml.comment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FE05F3" w14:paraId="7ABD6AE9" w14:textId="77777777">
        <w:tc>
          <w:tcPr>
            <w:tcW w:w="1384" w:type="dxa"/>
            <w:tcBorders>
              <w:top w:val="none" w:sz="4" w:space="0" w:color="000000"/>
              <w:left w:val="none" w:sz="4" w:space="0" w:color="000000"/>
              <w:bottom w:val="none" w:sz="4" w:space="0" w:color="000000"/>
            </w:tcBorders>
          </w:tcPr>
          <w:p w14:paraId="4821ED41" w14:textId="77777777" w:rsidR="00FE05F3" w:rsidRDefault="00FE05F3">
            <w:pPr>
              <w:rPr>
                <w:rFonts w:asciiTheme="minorHAnsi" w:hAnsiTheme="minorHAnsi" w:cs="Arial"/>
                <w:b/>
                <w:sz w:val="28"/>
              </w:rPr>
            </w:pPr>
          </w:p>
        </w:tc>
        <w:tc>
          <w:tcPr>
            <w:tcW w:w="8224" w:type="dxa"/>
            <w:tcBorders>
              <w:top w:val="none" w:sz="4" w:space="0" w:color="000000"/>
              <w:bottom w:val="single" w:sz="4" w:space="0" w:color="auto"/>
              <w:right w:val="none" w:sz="4" w:space="0" w:color="000000"/>
            </w:tcBorders>
          </w:tcPr>
          <w:p w14:paraId="5897B7CB" w14:textId="77777777" w:rsidR="00FE05F3" w:rsidRDefault="00D156C1">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FE05F3" w14:paraId="4FBB63C8" w14:textId="77777777">
        <w:tc>
          <w:tcPr>
            <w:tcW w:w="1384" w:type="dxa"/>
            <w:tcBorders>
              <w:top w:val="none" w:sz="4" w:space="0" w:color="000000"/>
              <w:left w:val="none" w:sz="4" w:space="0" w:color="000000"/>
              <w:bottom w:val="none" w:sz="4" w:space="0" w:color="000000"/>
            </w:tcBorders>
          </w:tcPr>
          <w:p w14:paraId="03B4453E" w14:textId="77777777" w:rsidR="00FE05F3" w:rsidRDefault="00FE05F3">
            <w:pPr>
              <w:rPr>
                <w:rFonts w:asciiTheme="minorHAnsi" w:hAnsiTheme="minorHAnsi" w:cs="Arial"/>
                <w:b/>
                <w:sz w:val="24"/>
              </w:rPr>
            </w:pPr>
          </w:p>
        </w:tc>
        <w:tc>
          <w:tcPr>
            <w:tcW w:w="8224" w:type="dxa"/>
            <w:tcBorders>
              <w:bottom w:val="single" w:sz="4" w:space="0" w:color="auto"/>
              <w:right w:val="none" w:sz="4" w:space="0" w:color="000000"/>
            </w:tcBorders>
          </w:tcPr>
          <w:p w14:paraId="35D101BD" w14:textId="2B5A1FE0" w:rsidR="00FE05F3" w:rsidRDefault="00FE46F1">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D156C1">
                  <w:rPr>
                    <w:rFonts w:ascii="MS Gothic" w:eastAsia="MS Gothic" w:hAnsi="MS Gothic" w:cs="Segoe UI Symbol" w:hint="eastAsia"/>
                    <w:b/>
                    <w:smallCaps/>
                    <w:sz w:val="24"/>
                  </w:rPr>
                  <w:t>☒</w:t>
                </w:r>
              </w:sdtContent>
            </w:sdt>
            <w:r w:rsidR="00D156C1">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D156C1">
                  <w:rPr>
                    <w:rFonts w:ascii="MS Gothic" w:eastAsia="MS Gothic" w:hAnsi="MS Gothic" w:cs="Segoe UI Symbol" w:hint="eastAsia"/>
                    <w:b/>
                    <w:smallCaps/>
                    <w:sz w:val="24"/>
                  </w:rPr>
                  <w:t>☐</w:t>
                </w:r>
              </w:sdtContent>
            </w:sdt>
            <w:r w:rsidR="00D156C1">
              <w:rPr>
                <w:rFonts w:asciiTheme="minorHAnsi" w:eastAsia="MS Gothic" w:hAnsiTheme="minorHAnsi" w:cs="Segoe UI Symbol"/>
                <w:b/>
                <w:bCs/>
                <w:smallCaps/>
                <w:sz w:val="24"/>
                <w:lang w:val="en"/>
              </w:rPr>
              <w:t>Supplies</w:t>
            </w:r>
          </w:p>
        </w:tc>
      </w:tr>
      <w:tr w:rsidR="00FE05F3" w14:paraId="62EFC24D" w14:textId="77777777">
        <w:tc>
          <w:tcPr>
            <w:tcW w:w="1384" w:type="dxa"/>
            <w:tcBorders>
              <w:top w:val="none" w:sz="4" w:space="0" w:color="000000"/>
              <w:left w:val="none" w:sz="4" w:space="0" w:color="000000"/>
              <w:bottom w:val="none" w:sz="4" w:space="0" w:color="000000"/>
            </w:tcBorders>
          </w:tcPr>
          <w:p w14:paraId="615D1D3A" w14:textId="77777777" w:rsidR="00FE05F3" w:rsidRDefault="00FE05F3">
            <w:pPr>
              <w:rPr>
                <w:rFonts w:asciiTheme="minorHAnsi" w:hAnsiTheme="minorHAnsi" w:cs="Arial"/>
                <w:b/>
                <w:sz w:val="24"/>
              </w:rPr>
            </w:pPr>
          </w:p>
        </w:tc>
        <w:tc>
          <w:tcPr>
            <w:tcW w:w="8224" w:type="dxa"/>
            <w:tcBorders>
              <w:bottom w:val="single" w:sz="4" w:space="0" w:color="auto"/>
              <w:right w:val="none" w:sz="4" w:space="0" w:color="000000"/>
            </w:tcBorders>
          </w:tcPr>
          <w:p w14:paraId="4C3712B6" w14:textId="304BA2E2" w:rsidR="00FE05F3" w:rsidRDefault="00D156C1">
            <w:pPr>
              <w:rPr>
                <w:rFonts w:asciiTheme="minorHAnsi" w:hAnsiTheme="minorHAnsi"/>
                <w:b/>
                <w:sz w:val="24"/>
              </w:rPr>
            </w:pPr>
            <w:r w:rsidRPr="002E571D">
              <w:rPr>
                <w:rFonts w:asciiTheme="minorHAnsi" w:hAnsiTheme="minorHAnsi"/>
                <w:b/>
                <w:bCs/>
                <w:smallCaps/>
                <w:sz w:val="24"/>
                <w:lang w:val="en"/>
              </w:rPr>
              <w:t>Number</w:t>
            </w:r>
            <w:r>
              <w:rPr>
                <w:rFonts w:asciiTheme="minorHAnsi" w:hAnsiTheme="minorHAnsi"/>
                <w:b/>
                <w:bCs/>
                <w:smallCaps/>
                <w:sz w:val="24"/>
                <w:lang w:val="en"/>
              </w:rPr>
              <w:t>:  26-MR1316</w:t>
            </w:r>
          </w:p>
        </w:tc>
      </w:tr>
      <w:tr w:rsidR="00FE05F3" w14:paraId="22FDEB3A" w14:textId="77777777">
        <w:tc>
          <w:tcPr>
            <w:tcW w:w="9608" w:type="dxa"/>
            <w:gridSpan w:val="2"/>
            <w:tcBorders>
              <w:top w:val="none" w:sz="4" w:space="0" w:color="000000"/>
              <w:left w:val="none" w:sz="4" w:space="0" w:color="000000"/>
              <w:bottom w:val="none" w:sz="4" w:space="0" w:color="000000"/>
              <w:right w:val="none" w:sz="4" w:space="0" w:color="000000"/>
            </w:tcBorders>
          </w:tcPr>
          <w:p w14:paraId="5A369590" w14:textId="77777777" w:rsidR="00FE05F3" w:rsidRDefault="00FE05F3">
            <w:pPr>
              <w:rPr>
                <w:rFonts w:asciiTheme="minorHAnsi" w:hAnsiTheme="minorHAnsi" w:cs="Arial"/>
                <w:b/>
                <w:sz w:val="24"/>
              </w:rPr>
            </w:pPr>
          </w:p>
        </w:tc>
      </w:tr>
      <w:tr w:rsidR="00FE05F3" w:rsidRPr="004B358B" w14:paraId="0235CF17" w14:textId="77777777">
        <w:tc>
          <w:tcPr>
            <w:tcW w:w="1384" w:type="dxa"/>
            <w:tcBorders>
              <w:top w:val="none" w:sz="4" w:space="0" w:color="000000"/>
              <w:left w:val="none" w:sz="4" w:space="0" w:color="000000"/>
              <w:bottom w:val="none" w:sz="4" w:space="0" w:color="000000"/>
              <w:right w:val="single" w:sz="4" w:space="0" w:color="auto"/>
            </w:tcBorders>
          </w:tcPr>
          <w:p w14:paraId="61E3B8E3" w14:textId="77777777" w:rsidR="00FE05F3" w:rsidRDefault="00FE05F3">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7838BB19" w14:textId="77777777" w:rsidR="00FE05F3" w:rsidRDefault="00D156C1">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19D23E33" w:rsidR="00FE05F3" w:rsidRDefault="00D156C1">
            <w:pPr>
              <w:rPr>
                <w:rFonts w:asciiTheme="minorHAnsi" w:hAnsiTheme="minorHAnsi" w:cs="Arial"/>
                <w:sz w:val="24"/>
                <w:lang w:val="en-GB"/>
              </w:rPr>
            </w:pPr>
            <w:r>
              <w:rPr>
                <w:rFonts w:asciiTheme="minorHAnsi" w:hAnsiTheme="minorHAnsi" w:cs="Arial"/>
                <w:sz w:val="24"/>
                <w:lang w:val="en-GB"/>
              </w:rPr>
              <w:t>Economic and Business model Analysis of the Solid Waste Management Sector in 6 cities of Northern Ghana</w:t>
            </w:r>
          </w:p>
        </w:tc>
      </w:tr>
      <w:tr w:rsidR="00FE05F3" w:rsidRPr="004B358B" w14:paraId="65564F9D" w14:textId="77777777">
        <w:trPr>
          <w:trHeight w:val="318"/>
        </w:trPr>
        <w:tc>
          <w:tcPr>
            <w:tcW w:w="9608" w:type="dxa"/>
            <w:gridSpan w:val="2"/>
            <w:tcBorders>
              <w:top w:val="none" w:sz="4" w:space="0" w:color="000000"/>
              <w:left w:val="none" w:sz="4" w:space="0" w:color="000000"/>
              <w:bottom w:val="none" w:sz="4" w:space="0" w:color="000000"/>
              <w:right w:val="none" w:sz="4" w:space="0" w:color="000000"/>
            </w:tcBorders>
          </w:tcPr>
          <w:p w14:paraId="3B1987D8" w14:textId="77777777" w:rsidR="00FE05F3" w:rsidRDefault="00FE05F3">
            <w:pPr>
              <w:rPr>
                <w:rFonts w:asciiTheme="minorHAnsi" w:hAnsiTheme="minorHAnsi" w:cs="Arial"/>
                <w:b/>
                <w:sz w:val="24"/>
                <w:lang w:val="en-GB"/>
              </w:rPr>
            </w:pPr>
          </w:p>
        </w:tc>
      </w:tr>
      <w:tr w:rsidR="00FE05F3" w:rsidRPr="004B358B" w14:paraId="3B3924F6" w14:textId="77777777">
        <w:tc>
          <w:tcPr>
            <w:tcW w:w="1384" w:type="dxa"/>
            <w:tcBorders>
              <w:top w:val="none" w:sz="4" w:space="0" w:color="000000"/>
              <w:left w:val="none" w:sz="4" w:space="0" w:color="000000"/>
              <w:bottom w:val="none" w:sz="4" w:space="0" w:color="000000"/>
              <w:right w:val="single" w:sz="4" w:space="0" w:color="auto"/>
            </w:tcBorders>
          </w:tcPr>
          <w:p w14:paraId="26EB5DA3" w14:textId="77777777" w:rsidR="00FE05F3" w:rsidRDefault="00FE05F3">
            <w:pPr>
              <w:rPr>
                <w:rFonts w:asciiTheme="minorHAnsi" w:hAnsiTheme="minorHAnsi" w:cs="Arial"/>
                <w:b/>
                <w:sz w:val="24"/>
                <w:lang w:val="en-GB"/>
              </w:rPr>
            </w:pPr>
          </w:p>
        </w:tc>
        <w:tc>
          <w:tcPr>
            <w:tcW w:w="8224" w:type="dxa"/>
            <w:tcBorders>
              <w:top w:val="none" w:sz="4" w:space="0" w:color="000000"/>
              <w:left w:val="single" w:sz="4" w:space="0" w:color="auto"/>
              <w:bottom w:val="single" w:sz="4" w:space="0" w:color="auto"/>
              <w:right w:val="none" w:sz="4" w:space="0" w:color="000000"/>
            </w:tcBorders>
          </w:tcPr>
          <w:p w14:paraId="2E73EE7D" w14:textId="77777777" w:rsidR="00FE05F3" w:rsidRDefault="00D156C1">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77777777" w:rsidR="00FE05F3" w:rsidRDefault="00D156C1">
            <w:pPr>
              <w:rPr>
                <w:rFonts w:asciiTheme="minorHAnsi" w:hAnsiTheme="minorHAnsi" w:cs="Arial"/>
                <w:sz w:val="24"/>
                <w:lang w:val="en-GB"/>
              </w:rPr>
            </w:pPr>
            <w:r>
              <w:rPr>
                <w:rFonts w:asciiTheme="minorHAnsi" w:hAnsiTheme="minorHAnsi" w:cs="Arial"/>
                <w:i/>
                <w:iCs/>
                <w:sz w:val="24"/>
                <w:highlight w:val="yellow"/>
                <w:lang w:val="en"/>
              </w:rPr>
              <w:t>state here the maximum amount of all services/supplies that may be delivered under the contract (prices of firm items + max amount of purchase order items)</w:t>
            </w:r>
          </w:p>
        </w:tc>
      </w:tr>
      <w:tr w:rsidR="00FE05F3" w:rsidRPr="004B358B" w14:paraId="6C01B854" w14:textId="77777777">
        <w:trPr>
          <w:trHeight w:val="7018"/>
        </w:trPr>
        <w:tc>
          <w:tcPr>
            <w:tcW w:w="9608" w:type="dxa"/>
            <w:gridSpan w:val="2"/>
            <w:tcBorders>
              <w:top w:val="none" w:sz="4" w:space="0" w:color="000000"/>
              <w:left w:val="none" w:sz="4" w:space="0" w:color="000000"/>
              <w:bottom w:val="none" w:sz="4" w:space="0" w:color="000000"/>
              <w:right w:val="none" w:sz="4" w:space="0" w:color="000000"/>
            </w:tcBorders>
          </w:tcPr>
          <w:p w14:paraId="08FA210A" w14:textId="77777777" w:rsidR="00FE05F3" w:rsidRDefault="00FE05F3">
            <w:pPr>
              <w:rPr>
                <w:rFonts w:asciiTheme="minorHAnsi" w:hAnsiTheme="minorHAnsi" w:cs="Arial"/>
                <w:sz w:val="22"/>
                <w:szCs w:val="22"/>
                <w:lang w:val="en-GB"/>
              </w:rPr>
            </w:pPr>
          </w:p>
          <w:p w14:paraId="7ED226D0" w14:textId="77777777" w:rsidR="00FE05F3" w:rsidRDefault="00FE05F3">
            <w:pPr>
              <w:rPr>
                <w:rFonts w:asciiTheme="minorHAnsi" w:hAnsiTheme="minorHAnsi" w:cs="Arial"/>
                <w:sz w:val="22"/>
                <w:szCs w:val="22"/>
                <w:lang w:val="en-GB"/>
              </w:rPr>
            </w:pPr>
          </w:p>
          <w:p w14:paraId="1EA7D628" w14:textId="77777777" w:rsidR="00FE05F3" w:rsidRDefault="00FE05F3">
            <w:pPr>
              <w:rPr>
                <w:rFonts w:asciiTheme="minorHAnsi" w:hAnsiTheme="minorHAnsi" w:cs="Arial"/>
                <w:sz w:val="22"/>
                <w:szCs w:val="22"/>
                <w:lang w:val="en-GB"/>
              </w:rPr>
            </w:pPr>
          </w:p>
          <w:p w14:paraId="5F2803E1" w14:textId="77777777" w:rsidR="00FE05F3" w:rsidRDefault="00FE05F3">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FE05F3" w:rsidRPr="004B358B" w14:paraId="25DA09A4" w14:textId="77777777">
              <w:trPr>
                <w:trHeight w:val="702"/>
              </w:trPr>
              <w:tc>
                <w:tcPr>
                  <w:tcW w:w="4644" w:type="dxa"/>
                  <w:shd w:val="clear" w:color="auto" w:fill="D9D9D9" w:themeFill="background1" w:themeFillShade="D9"/>
                  <w:vAlign w:val="center"/>
                </w:tcPr>
                <w:p w14:paraId="1D29B491" w14:textId="77777777" w:rsidR="00FE05F3" w:rsidRDefault="00D156C1">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FE05F3" w:rsidRDefault="00FE05F3">
            <w:pPr>
              <w:rPr>
                <w:rFonts w:asciiTheme="minorHAnsi" w:hAnsiTheme="minorHAnsi" w:cs="Arial"/>
                <w:sz w:val="22"/>
                <w:szCs w:val="22"/>
                <w:lang w:val="en-GB"/>
              </w:rPr>
            </w:pPr>
          </w:p>
          <w:p w14:paraId="50FF8208" w14:textId="77777777" w:rsidR="00FE05F3" w:rsidRDefault="00FE05F3">
            <w:pPr>
              <w:rPr>
                <w:rFonts w:asciiTheme="minorHAnsi" w:hAnsiTheme="minorHAnsi" w:cs="Arial"/>
                <w:sz w:val="22"/>
                <w:szCs w:val="22"/>
                <w:lang w:val="en-GB"/>
              </w:rPr>
            </w:pPr>
          </w:p>
          <w:p w14:paraId="752C5940" w14:textId="77777777" w:rsidR="00FE05F3" w:rsidRDefault="00FE05F3">
            <w:pPr>
              <w:rPr>
                <w:rFonts w:asciiTheme="minorHAnsi" w:hAnsiTheme="minorHAnsi" w:cs="Arial"/>
                <w:sz w:val="22"/>
                <w:szCs w:val="22"/>
                <w:lang w:val="en-GB"/>
              </w:rPr>
            </w:pPr>
          </w:p>
          <w:p w14:paraId="4168DF1E" w14:textId="77777777" w:rsidR="00FE05F3" w:rsidRDefault="00FE05F3">
            <w:pPr>
              <w:rPr>
                <w:rFonts w:asciiTheme="minorHAnsi" w:hAnsiTheme="minorHAnsi" w:cs="Arial"/>
                <w:sz w:val="22"/>
                <w:szCs w:val="22"/>
                <w:lang w:val="en-GB"/>
              </w:rPr>
            </w:pPr>
          </w:p>
          <w:p w14:paraId="72545F42" w14:textId="77777777" w:rsidR="00FE05F3" w:rsidRDefault="00FE05F3">
            <w:pPr>
              <w:rPr>
                <w:rFonts w:asciiTheme="minorHAnsi" w:hAnsiTheme="minorHAnsi" w:cs="Arial"/>
                <w:sz w:val="22"/>
                <w:szCs w:val="22"/>
                <w:lang w:val="en-GB"/>
              </w:rPr>
            </w:pPr>
          </w:p>
          <w:p w14:paraId="28C34F09" w14:textId="77777777" w:rsidR="00FE05F3" w:rsidRDefault="00FE05F3">
            <w:pPr>
              <w:rPr>
                <w:rFonts w:asciiTheme="minorHAnsi" w:hAnsiTheme="minorHAnsi" w:cs="Arial"/>
                <w:sz w:val="22"/>
                <w:szCs w:val="22"/>
                <w:lang w:val="en-GB"/>
              </w:rPr>
            </w:pPr>
          </w:p>
          <w:p w14:paraId="6F4446E8" w14:textId="77777777" w:rsidR="00FE05F3" w:rsidRDefault="00FE05F3">
            <w:pPr>
              <w:pBdr>
                <w:top w:val="single" w:sz="4" w:space="1" w:color="000000"/>
              </w:pBdr>
              <w:tabs>
                <w:tab w:val="right" w:pos="9356"/>
              </w:tabs>
              <w:rPr>
                <w:rFonts w:asciiTheme="minorHAnsi" w:hAnsiTheme="minorHAnsi" w:cstheme="minorHAnsi"/>
                <w:sz w:val="22"/>
                <w:szCs w:val="22"/>
                <w:lang w:val="en-GB"/>
              </w:rPr>
            </w:pPr>
          </w:p>
          <w:p w14:paraId="13311691" w14:textId="1EFAC11E" w:rsidR="00FE05F3" w:rsidRDefault="00D156C1">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4D6A7FD8" w14:textId="3AD8AD1D" w:rsidR="00FE05F3" w:rsidRDefault="00D156C1">
            <w:pPr>
              <w:tabs>
                <w:tab w:val="left" w:pos="510"/>
                <w:tab w:val="left" w:pos="10977"/>
              </w:tabs>
              <w:spacing w:before="120"/>
              <w:ind w:right="83"/>
              <w:jc w:val="both"/>
              <w:rPr>
                <w:rFonts w:asciiTheme="minorHAnsi" w:hAnsiTheme="minorHAnsi"/>
                <w:sz w:val="22"/>
                <w:szCs w:val="22"/>
                <w:highlight w:val="green"/>
                <w:lang w:val="en-GB"/>
              </w:rPr>
            </w:pPr>
            <w:r>
              <w:rPr>
                <w:rFonts w:asciiTheme="minorHAnsi" w:hAnsiTheme="minorHAnsi"/>
                <w:sz w:val="22"/>
                <w:szCs w:val="22"/>
                <w:lang w:val="en"/>
              </w:rPr>
              <w:t xml:space="preserve">It is awarded by means of: </w:t>
            </w:r>
          </w:p>
          <w:p w14:paraId="733B78DA" w14:textId="77777777" w:rsidR="003C651C" w:rsidRPr="001E57B9" w:rsidRDefault="003C651C" w:rsidP="003C651C">
            <w:pPr>
              <w:pStyle w:val="Titre2"/>
              <w:spacing w:before="120" w:after="120" w:line="240" w:lineRule="auto"/>
              <w:jc w:val="both"/>
              <w:rPr>
                <w:rFonts w:asciiTheme="minorHAnsi" w:hAnsiTheme="minorHAnsi" w:cstheme="minorHAnsi"/>
                <w:b w:val="0"/>
                <w:sz w:val="22"/>
                <w:szCs w:val="22"/>
                <w:lang w:val="en"/>
              </w:rPr>
            </w:pPr>
            <w:bookmarkStart w:id="3" w:name="_Toc223457484"/>
            <w:r w:rsidRPr="001E57B9">
              <w:rPr>
                <w:rFonts w:asciiTheme="minorHAnsi" w:hAnsiTheme="minorHAnsi" w:cstheme="minorHAnsi"/>
                <w:b w:val="0"/>
                <w:sz w:val="22"/>
                <w:szCs w:val="22"/>
                <w:lang w:val="en"/>
              </w:rPr>
              <w:t>Open tender in application of Articles L. 2124-2, R. 2161-2, R. 2161-3, R. 2161-4 and R. 2161-5 of CCP</w:t>
            </w:r>
            <w:bookmarkEnd w:id="3"/>
            <w:r w:rsidRPr="001E57B9" w:rsidDel="001E57B9">
              <w:rPr>
                <w:rFonts w:asciiTheme="minorHAnsi" w:hAnsiTheme="minorHAnsi" w:cstheme="minorHAnsi"/>
                <w:b w:val="0"/>
                <w:sz w:val="22"/>
                <w:szCs w:val="22"/>
                <w:lang w:val="en"/>
              </w:rPr>
              <w:t xml:space="preserve"> </w:t>
            </w:r>
          </w:p>
          <w:p w14:paraId="012CC13F" w14:textId="2303E0A8" w:rsidR="00FE05F3" w:rsidRPr="004B358B" w:rsidRDefault="00FE05F3">
            <w:pPr>
              <w:tabs>
                <w:tab w:val="left" w:pos="510"/>
                <w:tab w:val="left" w:pos="10977"/>
              </w:tabs>
              <w:spacing w:before="120"/>
              <w:ind w:right="83"/>
              <w:jc w:val="both"/>
              <w:rPr>
                <w:rFonts w:asciiTheme="minorHAnsi" w:hAnsiTheme="minorHAnsi"/>
                <w:sz w:val="22"/>
                <w:szCs w:val="22"/>
                <w:lang w:val="en"/>
              </w:rPr>
            </w:pPr>
          </w:p>
        </w:tc>
      </w:tr>
    </w:tbl>
    <w:p w14:paraId="32495102" w14:textId="77777777" w:rsidR="00FE05F3" w:rsidRDefault="00FE05F3">
      <w:pPr>
        <w:rPr>
          <w:rFonts w:asciiTheme="minorHAnsi" w:hAnsiTheme="minorHAnsi" w:cs="Arial"/>
          <w:sz w:val="18"/>
          <w:lang w:val="en-GB"/>
        </w:rPr>
        <w:sectPr w:rsidR="00FE05F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FE05F3" w:rsidRDefault="00D156C1">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bookmarkStart w:id="4" w:name="_GoBack"/>
        <w:bookmarkEnd w:id="4"/>
        <w:p w14:paraId="0C963ACA" w14:textId="38E9DFEF" w:rsidR="00C21A5B" w:rsidRDefault="00D156C1">
          <w:pPr>
            <w:pStyle w:val="TM2"/>
            <w:rPr>
              <w:noProof/>
            </w:rPr>
          </w:pPr>
          <w:r>
            <w:rPr>
              <w:lang w:val="en"/>
            </w:rPr>
            <w:fldChar w:fldCharType="begin"/>
          </w:r>
          <w:r>
            <w:instrText xml:space="preserve"> TOC \o "1-3" \h \z \u </w:instrText>
          </w:r>
          <w:r>
            <w:fldChar w:fldCharType="separate"/>
          </w:r>
          <w:hyperlink w:anchor="_Toc223457484" w:history="1">
            <w:r w:rsidR="00C21A5B" w:rsidRPr="00DC78A0">
              <w:rPr>
                <w:rStyle w:val="Lienhypertexte"/>
                <w:rFonts w:cstheme="minorHAnsi"/>
                <w:noProof/>
                <w:lang w:val="en"/>
              </w:rPr>
              <w:t>Open tender in application of Articles L. 2124-2, R. 2161-2, R. 2161-3, R. 2161-4 and R. 2161-5 of CCP</w:t>
            </w:r>
            <w:r w:rsidR="00C21A5B">
              <w:rPr>
                <w:noProof/>
                <w:webHidden/>
              </w:rPr>
              <w:tab/>
            </w:r>
            <w:r w:rsidR="00C21A5B">
              <w:rPr>
                <w:noProof/>
                <w:webHidden/>
              </w:rPr>
              <w:fldChar w:fldCharType="begin"/>
            </w:r>
            <w:r w:rsidR="00C21A5B">
              <w:rPr>
                <w:noProof/>
                <w:webHidden/>
              </w:rPr>
              <w:instrText xml:space="preserve"> PAGEREF _Toc223457484 \h </w:instrText>
            </w:r>
            <w:r w:rsidR="00C21A5B">
              <w:rPr>
                <w:noProof/>
                <w:webHidden/>
              </w:rPr>
            </w:r>
            <w:r w:rsidR="00C21A5B">
              <w:rPr>
                <w:noProof/>
                <w:webHidden/>
              </w:rPr>
              <w:fldChar w:fldCharType="separate"/>
            </w:r>
            <w:r w:rsidR="00C21A5B">
              <w:rPr>
                <w:noProof/>
                <w:webHidden/>
              </w:rPr>
              <w:t>1</w:t>
            </w:r>
            <w:r w:rsidR="00C21A5B">
              <w:rPr>
                <w:noProof/>
                <w:webHidden/>
              </w:rPr>
              <w:fldChar w:fldCharType="end"/>
            </w:r>
          </w:hyperlink>
        </w:p>
        <w:p w14:paraId="7A59FD98" w14:textId="45AB2F3E" w:rsidR="00C21A5B" w:rsidRDefault="00C21A5B">
          <w:pPr>
            <w:pStyle w:val="TM1"/>
            <w:tabs>
              <w:tab w:val="right" w:leader="dot" w:pos="9736"/>
            </w:tabs>
            <w:rPr>
              <w:rFonts w:asciiTheme="minorHAnsi" w:eastAsiaTheme="minorEastAsia" w:hAnsiTheme="minorHAnsi" w:cstheme="minorBidi"/>
              <w:noProof/>
              <w:sz w:val="22"/>
              <w:szCs w:val="22"/>
            </w:rPr>
          </w:pPr>
          <w:hyperlink w:anchor="_Toc223457485" w:history="1">
            <w:r w:rsidRPr="00DC78A0">
              <w:rPr>
                <w:rStyle w:val="Lienhypertexte"/>
                <w:b/>
                <w:bCs/>
                <w:caps/>
                <w:noProof/>
                <w:lang w:val="en"/>
              </w:rPr>
              <w:t>special conditions – commitment procedure</w:t>
            </w:r>
            <w:r>
              <w:rPr>
                <w:noProof/>
                <w:webHidden/>
              </w:rPr>
              <w:tab/>
            </w:r>
            <w:r>
              <w:rPr>
                <w:noProof/>
                <w:webHidden/>
              </w:rPr>
              <w:fldChar w:fldCharType="begin"/>
            </w:r>
            <w:r>
              <w:rPr>
                <w:noProof/>
                <w:webHidden/>
              </w:rPr>
              <w:instrText xml:space="preserve"> PAGEREF _Toc223457485 \h </w:instrText>
            </w:r>
            <w:r>
              <w:rPr>
                <w:noProof/>
                <w:webHidden/>
              </w:rPr>
            </w:r>
            <w:r>
              <w:rPr>
                <w:noProof/>
                <w:webHidden/>
              </w:rPr>
              <w:fldChar w:fldCharType="separate"/>
            </w:r>
            <w:r>
              <w:rPr>
                <w:noProof/>
                <w:webHidden/>
              </w:rPr>
              <w:t>4</w:t>
            </w:r>
            <w:r>
              <w:rPr>
                <w:noProof/>
                <w:webHidden/>
              </w:rPr>
              <w:fldChar w:fldCharType="end"/>
            </w:r>
          </w:hyperlink>
        </w:p>
        <w:p w14:paraId="6962A27B" w14:textId="69B02671"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486" w:history="1">
            <w:r w:rsidRPr="00DC78A0">
              <w:rPr>
                <w:rStyle w:val="Lienhypertexte"/>
                <w:b/>
                <w:caps/>
                <w:noProof/>
              </w:rPr>
              <w:t>ARTICLE 1:</w:t>
            </w:r>
            <w:r>
              <w:rPr>
                <w:rFonts w:asciiTheme="minorHAnsi" w:eastAsiaTheme="minorEastAsia" w:hAnsiTheme="minorHAnsi" w:cstheme="minorBidi"/>
                <w:noProof/>
                <w:sz w:val="22"/>
                <w:szCs w:val="22"/>
              </w:rPr>
              <w:tab/>
            </w:r>
            <w:r w:rsidRPr="00DC78A0">
              <w:rPr>
                <w:rStyle w:val="Lienhypertexte"/>
                <w:b/>
                <w:bCs/>
                <w:caps/>
                <w:noProof/>
                <w:lang w:val="en"/>
              </w:rPr>
              <w:t>Object of the contract</w:t>
            </w:r>
            <w:r>
              <w:rPr>
                <w:noProof/>
                <w:webHidden/>
              </w:rPr>
              <w:tab/>
            </w:r>
            <w:r>
              <w:rPr>
                <w:noProof/>
                <w:webHidden/>
              </w:rPr>
              <w:fldChar w:fldCharType="begin"/>
            </w:r>
            <w:r>
              <w:rPr>
                <w:noProof/>
                <w:webHidden/>
              </w:rPr>
              <w:instrText xml:space="preserve"> PAGEREF _Toc223457486 \h </w:instrText>
            </w:r>
            <w:r>
              <w:rPr>
                <w:noProof/>
                <w:webHidden/>
              </w:rPr>
            </w:r>
            <w:r>
              <w:rPr>
                <w:noProof/>
                <w:webHidden/>
              </w:rPr>
              <w:fldChar w:fldCharType="separate"/>
            </w:r>
            <w:r>
              <w:rPr>
                <w:noProof/>
                <w:webHidden/>
              </w:rPr>
              <w:t>5</w:t>
            </w:r>
            <w:r>
              <w:rPr>
                <w:noProof/>
                <w:webHidden/>
              </w:rPr>
              <w:fldChar w:fldCharType="end"/>
            </w:r>
          </w:hyperlink>
        </w:p>
        <w:p w14:paraId="0800490A" w14:textId="676FAE3B"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487" w:history="1">
            <w:r w:rsidRPr="00DC78A0">
              <w:rPr>
                <w:rStyle w:val="Lienhypertexte"/>
                <w:b/>
                <w:caps/>
                <w:noProof/>
              </w:rPr>
              <w:t>ARTICLE 2:</w:t>
            </w:r>
            <w:r>
              <w:rPr>
                <w:rFonts w:asciiTheme="minorHAnsi" w:eastAsiaTheme="minorEastAsia" w:hAnsiTheme="minorHAnsi" w:cstheme="minorBidi"/>
                <w:noProof/>
                <w:sz w:val="22"/>
                <w:szCs w:val="22"/>
              </w:rPr>
              <w:tab/>
            </w:r>
            <w:r w:rsidRPr="00DC78A0">
              <w:rPr>
                <w:rStyle w:val="Lienhypertexte"/>
                <w:b/>
                <w:bCs/>
                <w:caps/>
                <w:noProof/>
                <w:lang w:val="en"/>
              </w:rPr>
              <w:t>Contractual documents</w:t>
            </w:r>
            <w:r>
              <w:rPr>
                <w:noProof/>
                <w:webHidden/>
              </w:rPr>
              <w:tab/>
            </w:r>
            <w:r>
              <w:rPr>
                <w:noProof/>
                <w:webHidden/>
              </w:rPr>
              <w:fldChar w:fldCharType="begin"/>
            </w:r>
            <w:r>
              <w:rPr>
                <w:noProof/>
                <w:webHidden/>
              </w:rPr>
              <w:instrText xml:space="preserve"> PAGEREF _Toc223457487 \h </w:instrText>
            </w:r>
            <w:r>
              <w:rPr>
                <w:noProof/>
                <w:webHidden/>
              </w:rPr>
            </w:r>
            <w:r>
              <w:rPr>
                <w:noProof/>
                <w:webHidden/>
              </w:rPr>
              <w:fldChar w:fldCharType="separate"/>
            </w:r>
            <w:r>
              <w:rPr>
                <w:noProof/>
                <w:webHidden/>
              </w:rPr>
              <w:t>5</w:t>
            </w:r>
            <w:r>
              <w:rPr>
                <w:noProof/>
                <w:webHidden/>
              </w:rPr>
              <w:fldChar w:fldCharType="end"/>
            </w:r>
          </w:hyperlink>
        </w:p>
        <w:p w14:paraId="0DFEBDE2" w14:textId="22A7425A" w:rsidR="00C21A5B" w:rsidRDefault="00C21A5B">
          <w:pPr>
            <w:pStyle w:val="TM2"/>
            <w:rPr>
              <w:noProof/>
            </w:rPr>
          </w:pPr>
          <w:hyperlink w:anchor="_Toc223457488" w:history="1">
            <w:r w:rsidRPr="00DC78A0">
              <w:rPr>
                <w:rStyle w:val="Lienhypertexte"/>
                <w:rFonts w:cstheme="minorHAnsi"/>
                <w:noProof/>
                <w:lang w:val="en"/>
              </w:rPr>
              <w:t>Payment procedure</w:t>
            </w:r>
            <w:r>
              <w:rPr>
                <w:noProof/>
                <w:webHidden/>
              </w:rPr>
              <w:tab/>
            </w:r>
            <w:r>
              <w:rPr>
                <w:noProof/>
                <w:webHidden/>
              </w:rPr>
              <w:fldChar w:fldCharType="begin"/>
            </w:r>
            <w:r>
              <w:rPr>
                <w:noProof/>
                <w:webHidden/>
              </w:rPr>
              <w:instrText xml:space="preserve"> PAGEREF _Toc223457488 \h </w:instrText>
            </w:r>
            <w:r>
              <w:rPr>
                <w:noProof/>
                <w:webHidden/>
              </w:rPr>
            </w:r>
            <w:r>
              <w:rPr>
                <w:noProof/>
                <w:webHidden/>
              </w:rPr>
              <w:fldChar w:fldCharType="separate"/>
            </w:r>
            <w:r>
              <w:rPr>
                <w:noProof/>
                <w:webHidden/>
              </w:rPr>
              <w:t>5</w:t>
            </w:r>
            <w:r>
              <w:rPr>
                <w:noProof/>
                <w:webHidden/>
              </w:rPr>
              <w:fldChar w:fldCharType="end"/>
            </w:r>
          </w:hyperlink>
        </w:p>
        <w:p w14:paraId="00C731E4" w14:textId="759E17A0" w:rsidR="00C21A5B" w:rsidRDefault="00C21A5B">
          <w:pPr>
            <w:pStyle w:val="TM2"/>
            <w:rPr>
              <w:noProof/>
            </w:rPr>
          </w:pPr>
          <w:hyperlink w:anchor="_Toc223457489" w:history="1">
            <w:r w:rsidRPr="00DC78A0">
              <w:rPr>
                <w:rStyle w:val="Lienhypertexte"/>
                <w:noProof/>
                <w:lang w:val="en"/>
              </w:rPr>
              <w:t>Payment terms and late payment interest</w:t>
            </w:r>
            <w:r>
              <w:rPr>
                <w:noProof/>
                <w:webHidden/>
              </w:rPr>
              <w:tab/>
            </w:r>
            <w:r>
              <w:rPr>
                <w:noProof/>
                <w:webHidden/>
              </w:rPr>
              <w:fldChar w:fldCharType="begin"/>
            </w:r>
            <w:r>
              <w:rPr>
                <w:noProof/>
                <w:webHidden/>
              </w:rPr>
              <w:instrText xml:space="preserve"> PAGEREF _Toc223457489 \h </w:instrText>
            </w:r>
            <w:r>
              <w:rPr>
                <w:noProof/>
                <w:webHidden/>
              </w:rPr>
            </w:r>
            <w:r>
              <w:rPr>
                <w:noProof/>
                <w:webHidden/>
              </w:rPr>
              <w:fldChar w:fldCharType="separate"/>
            </w:r>
            <w:r>
              <w:rPr>
                <w:noProof/>
                <w:webHidden/>
              </w:rPr>
              <w:t>6</w:t>
            </w:r>
            <w:r>
              <w:rPr>
                <w:noProof/>
                <w:webHidden/>
              </w:rPr>
              <w:fldChar w:fldCharType="end"/>
            </w:r>
          </w:hyperlink>
        </w:p>
        <w:p w14:paraId="74D1A070" w14:textId="1061A155" w:rsidR="00C21A5B" w:rsidRDefault="00C21A5B">
          <w:pPr>
            <w:pStyle w:val="TM2"/>
            <w:rPr>
              <w:noProof/>
            </w:rPr>
          </w:pPr>
          <w:hyperlink w:anchor="_Toc223457490" w:history="1">
            <w:r w:rsidRPr="00DC78A0">
              <w:rPr>
                <w:rStyle w:val="Lienhypertexte"/>
                <w:noProof/>
                <w:lang w:val="en"/>
              </w:rPr>
              <w:t>Presentation of payment demands</w:t>
            </w:r>
            <w:r>
              <w:rPr>
                <w:noProof/>
                <w:webHidden/>
              </w:rPr>
              <w:tab/>
            </w:r>
            <w:r>
              <w:rPr>
                <w:noProof/>
                <w:webHidden/>
              </w:rPr>
              <w:fldChar w:fldCharType="begin"/>
            </w:r>
            <w:r>
              <w:rPr>
                <w:noProof/>
                <w:webHidden/>
              </w:rPr>
              <w:instrText xml:space="preserve"> PAGEREF _Toc223457490 \h </w:instrText>
            </w:r>
            <w:r>
              <w:rPr>
                <w:noProof/>
                <w:webHidden/>
              </w:rPr>
            </w:r>
            <w:r>
              <w:rPr>
                <w:noProof/>
                <w:webHidden/>
              </w:rPr>
              <w:fldChar w:fldCharType="separate"/>
            </w:r>
            <w:r>
              <w:rPr>
                <w:noProof/>
                <w:webHidden/>
              </w:rPr>
              <w:t>6</w:t>
            </w:r>
            <w:r>
              <w:rPr>
                <w:noProof/>
                <w:webHidden/>
              </w:rPr>
              <w:fldChar w:fldCharType="end"/>
            </w:r>
          </w:hyperlink>
        </w:p>
        <w:p w14:paraId="2904D3C3" w14:textId="2D33E4D6" w:rsidR="00C21A5B" w:rsidRDefault="00C21A5B">
          <w:pPr>
            <w:pStyle w:val="TM2"/>
            <w:rPr>
              <w:noProof/>
            </w:rPr>
          </w:pPr>
          <w:hyperlink w:anchor="_Toc223457491" w:history="1">
            <w:r w:rsidRPr="00DC78A0">
              <w:rPr>
                <w:rStyle w:val="Lienhypertexte"/>
                <w:noProof/>
                <w:lang w:val="en"/>
              </w:rPr>
              <w:t>Bank transfer</w:t>
            </w:r>
            <w:r>
              <w:rPr>
                <w:noProof/>
                <w:webHidden/>
              </w:rPr>
              <w:tab/>
            </w:r>
            <w:r>
              <w:rPr>
                <w:noProof/>
                <w:webHidden/>
              </w:rPr>
              <w:fldChar w:fldCharType="begin"/>
            </w:r>
            <w:r>
              <w:rPr>
                <w:noProof/>
                <w:webHidden/>
              </w:rPr>
              <w:instrText xml:space="preserve"> PAGEREF _Toc223457491 \h </w:instrText>
            </w:r>
            <w:r>
              <w:rPr>
                <w:noProof/>
                <w:webHidden/>
              </w:rPr>
            </w:r>
            <w:r>
              <w:rPr>
                <w:noProof/>
                <w:webHidden/>
              </w:rPr>
              <w:fldChar w:fldCharType="separate"/>
            </w:r>
            <w:r>
              <w:rPr>
                <w:noProof/>
                <w:webHidden/>
              </w:rPr>
              <w:t>7</w:t>
            </w:r>
            <w:r>
              <w:rPr>
                <w:noProof/>
                <w:webHidden/>
              </w:rPr>
              <w:fldChar w:fldCharType="end"/>
            </w:r>
          </w:hyperlink>
        </w:p>
        <w:p w14:paraId="393CB496" w14:textId="0AE08CB2" w:rsidR="00C21A5B" w:rsidRDefault="00C21A5B">
          <w:pPr>
            <w:pStyle w:val="TM2"/>
            <w:rPr>
              <w:noProof/>
            </w:rPr>
          </w:pPr>
          <w:hyperlink w:anchor="_Toc223457492" w:history="1">
            <w:r w:rsidRPr="00DC78A0">
              <w:rPr>
                <w:rStyle w:val="Lienhypertexte"/>
                <w:noProof/>
                <w:lang w:val="en"/>
              </w:rPr>
              <w:t>Value added tax (VAT)</w:t>
            </w:r>
            <w:r>
              <w:rPr>
                <w:noProof/>
                <w:webHidden/>
              </w:rPr>
              <w:tab/>
            </w:r>
            <w:r>
              <w:rPr>
                <w:noProof/>
                <w:webHidden/>
              </w:rPr>
              <w:fldChar w:fldCharType="begin"/>
            </w:r>
            <w:r>
              <w:rPr>
                <w:noProof/>
                <w:webHidden/>
              </w:rPr>
              <w:instrText xml:space="preserve"> PAGEREF _Toc223457492 \h </w:instrText>
            </w:r>
            <w:r>
              <w:rPr>
                <w:noProof/>
                <w:webHidden/>
              </w:rPr>
            </w:r>
            <w:r>
              <w:rPr>
                <w:noProof/>
                <w:webHidden/>
              </w:rPr>
              <w:fldChar w:fldCharType="separate"/>
            </w:r>
            <w:r>
              <w:rPr>
                <w:noProof/>
                <w:webHidden/>
              </w:rPr>
              <w:t>7</w:t>
            </w:r>
            <w:r>
              <w:rPr>
                <w:noProof/>
                <w:webHidden/>
              </w:rPr>
              <w:fldChar w:fldCharType="end"/>
            </w:r>
          </w:hyperlink>
        </w:p>
        <w:p w14:paraId="68E8A2AD" w14:textId="28F82D60" w:rsidR="00C21A5B" w:rsidRDefault="00C21A5B">
          <w:pPr>
            <w:pStyle w:val="TM2"/>
            <w:rPr>
              <w:noProof/>
            </w:rPr>
          </w:pPr>
          <w:hyperlink w:anchor="_Toc223457493" w:history="1">
            <w:r w:rsidRPr="00DC78A0">
              <w:rPr>
                <w:rStyle w:val="Lienhypertexte"/>
                <w:noProof/>
                <w:lang w:val="en"/>
              </w:rPr>
              <w:t>Taxes and duties</w:t>
            </w:r>
            <w:r>
              <w:rPr>
                <w:noProof/>
                <w:webHidden/>
              </w:rPr>
              <w:tab/>
            </w:r>
            <w:r>
              <w:rPr>
                <w:noProof/>
                <w:webHidden/>
              </w:rPr>
              <w:fldChar w:fldCharType="begin"/>
            </w:r>
            <w:r>
              <w:rPr>
                <w:noProof/>
                <w:webHidden/>
              </w:rPr>
              <w:instrText xml:space="preserve"> PAGEREF _Toc223457493 \h </w:instrText>
            </w:r>
            <w:r>
              <w:rPr>
                <w:noProof/>
                <w:webHidden/>
              </w:rPr>
            </w:r>
            <w:r>
              <w:rPr>
                <w:noProof/>
                <w:webHidden/>
              </w:rPr>
              <w:fldChar w:fldCharType="separate"/>
            </w:r>
            <w:r>
              <w:rPr>
                <w:noProof/>
                <w:webHidden/>
              </w:rPr>
              <w:t>8</w:t>
            </w:r>
            <w:r>
              <w:rPr>
                <w:noProof/>
                <w:webHidden/>
              </w:rPr>
              <w:fldChar w:fldCharType="end"/>
            </w:r>
          </w:hyperlink>
        </w:p>
        <w:p w14:paraId="3FB5ABED" w14:textId="57DFD35E"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494" w:history="1">
            <w:r w:rsidRPr="00DC78A0">
              <w:rPr>
                <w:rStyle w:val="Lienhypertexte"/>
                <w:b/>
                <w:caps/>
                <w:noProof/>
              </w:rPr>
              <w:t>ARTICLE 3:</w:t>
            </w:r>
            <w:r>
              <w:rPr>
                <w:rFonts w:asciiTheme="minorHAnsi" w:eastAsiaTheme="minorEastAsia" w:hAnsiTheme="minorHAnsi" w:cstheme="minorBidi"/>
                <w:noProof/>
                <w:sz w:val="22"/>
                <w:szCs w:val="22"/>
              </w:rPr>
              <w:tab/>
            </w:r>
            <w:r w:rsidRPr="00DC78A0">
              <w:rPr>
                <w:rStyle w:val="Lienhypertexte"/>
                <w:b/>
                <w:bCs/>
                <w:caps/>
                <w:noProof/>
                <w:lang w:val="en"/>
              </w:rPr>
              <w:t>inspection and acceptance activities</w:t>
            </w:r>
            <w:r>
              <w:rPr>
                <w:noProof/>
                <w:webHidden/>
              </w:rPr>
              <w:tab/>
            </w:r>
            <w:r>
              <w:rPr>
                <w:noProof/>
                <w:webHidden/>
              </w:rPr>
              <w:fldChar w:fldCharType="begin"/>
            </w:r>
            <w:r>
              <w:rPr>
                <w:noProof/>
                <w:webHidden/>
              </w:rPr>
              <w:instrText xml:space="preserve"> PAGEREF _Toc223457494 \h </w:instrText>
            </w:r>
            <w:r>
              <w:rPr>
                <w:noProof/>
                <w:webHidden/>
              </w:rPr>
            </w:r>
            <w:r>
              <w:rPr>
                <w:noProof/>
                <w:webHidden/>
              </w:rPr>
              <w:fldChar w:fldCharType="separate"/>
            </w:r>
            <w:r>
              <w:rPr>
                <w:noProof/>
                <w:webHidden/>
              </w:rPr>
              <w:t>8</w:t>
            </w:r>
            <w:r>
              <w:rPr>
                <w:noProof/>
                <w:webHidden/>
              </w:rPr>
              <w:fldChar w:fldCharType="end"/>
            </w:r>
          </w:hyperlink>
        </w:p>
        <w:p w14:paraId="37917E36" w14:textId="1191F150" w:rsidR="00C21A5B" w:rsidRDefault="00C21A5B">
          <w:pPr>
            <w:pStyle w:val="TM2"/>
            <w:rPr>
              <w:noProof/>
            </w:rPr>
          </w:pPr>
          <w:hyperlink w:anchor="_Toc223457495" w:history="1">
            <w:r w:rsidRPr="00DC78A0">
              <w:rPr>
                <w:rStyle w:val="Lienhypertexte"/>
                <w:noProof/>
                <w:lang w:val="en"/>
              </w:rPr>
              <w:t>Inspection activities</w:t>
            </w:r>
            <w:r>
              <w:rPr>
                <w:noProof/>
                <w:webHidden/>
              </w:rPr>
              <w:tab/>
            </w:r>
            <w:r>
              <w:rPr>
                <w:noProof/>
                <w:webHidden/>
              </w:rPr>
              <w:fldChar w:fldCharType="begin"/>
            </w:r>
            <w:r>
              <w:rPr>
                <w:noProof/>
                <w:webHidden/>
              </w:rPr>
              <w:instrText xml:space="preserve"> PAGEREF _Toc223457495 \h </w:instrText>
            </w:r>
            <w:r>
              <w:rPr>
                <w:noProof/>
                <w:webHidden/>
              </w:rPr>
            </w:r>
            <w:r>
              <w:rPr>
                <w:noProof/>
                <w:webHidden/>
              </w:rPr>
              <w:fldChar w:fldCharType="separate"/>
            </w:r>
            <w:r>
              <w:rPr>
                <w:noProof/>
                <w:webHidden/>
              </w:rPr>
              <w:t>8</w:t>
            </w:r>
            <w:r>
              <w:rPr>
                <w:noProof/>
                <w:webHidden/>
              </w:rPr>
              <w:fldChar w:fldCharType="end"/>
            </w:r>
          </w:hyperlink>
        </w:p>
        <w:p w14:paraId="63A3B2A9" w14:textId="0F7F2C29" w:rsidR="00C21A5B" w:rsidRDefault="00C21A5B">
          <w:pPr>
            <w:pStyle w:val="TM2"/>
            <w:rPr>
              <w:noProof/>
            </w:rPr>
          </w:pPr>
          <w:hyperlink w:anchor="_Toc223457496" w:history="1">
            <w:r w:rsidRPr="00DC78A0">
              <w:rPr>
                <w:rStyle w:val="Lienhypertexte"/>
                <w:noProof/>
                <w:lang w:val="en"/>
              </w:rPr>
              <w:t>Acceptance of services and supplies</w:t>
            </w:r>
            <w:r>
              <w:rPr>
                <w:noProof/>
                <w:webHidden/>
              </w:rPr>
              <w:tab/>
            </w:r>
            <w:r>
              <w:rPr>
                <w:noProof/>
                <w:webHidden/>
              </w:rPr>
              <w:fldChar w:fldCharType="begin"/>
            </w:r>
            <w:r>
              <w:rPr>
                <w:noProof/>
                <w:webHidden/>
              </w:rPr>
              <w:instrText xml:space="preserve"> PAGEREF _Toc223457496 \h </w:instrText>
            </w:r>
            <w:r>
              <w:rPr>
                <w:noProof/>
                <w:webHidden/>
              </w:rPr>
            </w:r>
            <w:r>
              <w:rPr>
                <w:noProof/>
                <w:webHidden/>
              </w:rPr>
              <w:fldChar w:fldCharType="separate"/>
            </w:r>
            <w:r>
              <w:rPr>
                <w:noProof/>
                <w:webHidden/>
              </w:rPr>
              <w:t>8</w:t>
            </w:r>
            <w:r>
              <w:rPr>
                <w:noProof/>
                <w:webHidden/>
              </w:rPr>
              <w:fldChar w:fldCharType="end"/>
            </w:r>
          </w:hyperlink>
        </w:p>
        <w:p w14:paraId="1A09DD75" w14:textId="3B89171C"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497" w:history="1">
            <w:r w:rsidRPr="00DC78A0">
              <w:rPr>
                <w:rStyle w:val="Lienhypertexte"/>
                <w:b/>
                <w:caps/>
                <w:noProof/>
              </w:rPr>
              <w:t>ARTICLE 4:</w:t>
            </w:r>
            <w:r>
              <w:rPr>
                <w:rFonts w:asciiTheme="minorHAnsi" w:eastAsiaTheme="minorEastAsia" w:hAnsiTheme="minorHAnsi" w:cstheme="minorBidi"/>
                <w:noProof/>
                <w:sz w:val="22"/>
                <w:szCs w:val="22"/>
              </w:rPr>
              <w:tab/>
            </w:r>
            <w:r w:rsidRPr="00DC78A0">
              <w:rPr>
                <w:rStyle w:val="Lienhypertexte"/>
                <w:b/>
                <w:bCs/>
                <w:caps/>
                <w:noProof/>
                <w:lang w:val="en"/>
              </w:rPr>
              <w:t>Specific terms of execution</w:t>
            </w:r>
            <w:r>
              <w:rPr>
                <w:noProof/>
                <w:webHidden/>
              </w:rPr>
              <w:tab/>
            </w:r>
            <w:r>
              <w:rPr>
                <w:noProof/>
                <w:webHidden/>
              </w:rPr>
              <w:fldChar w:fldCharType="begin"/>
            </w:r>
            <w:r>
              <w:rPr>
                <w:noProof/>
                <w:webHidden/>
              </w:rPr>
              <w:instrText xml:space="preserve"> PAGEREF _Toc223457497 \h </w:instrText>
            </w:r>
            <w:r>
              <w:rPr>
                <w:noProof/>
                <w:webHidden/>
              </w:rPr>
            </w:r>
            <w:r>
              <w:rPr>
                <w:noProof/>
                <w:webHidden/>
              </w:rPr>
              <w:fldChar w:fldCharType="separate"/>
            </w:r>
            <w:r>
              <w:rPr>
                <w:noProof/>
                <w:webHidden/>
              </w:rPr>
              <w:t>8</w:t>
            </w:r>
            <w:r>
              <w:rPr>
                <w:noProof/>
                <w:webHidden/>
              </w:rPr>
              <w:fldChar w:fldCharType="end"/>
            </w:r>
          </w:hyperlink>
        </w:p>
        <w:p w14:paraId="07817FBD" w14:textId="6296BE0B" w:rsidR="00C21A5B" w:rsidRDefault="00C21A5B">
          <w:pPr>
            <w:pStyle w:val="TM2"/>
            <w:rPr>
              <w:noProof/>
            </w:rPr>
          </w:pPr>
          <w:hyperlink w:anchor="_Toc223457498" w:history="1">
            <w:r w:rsidRPr="00DC78A0">
              <w:rPr>
                <w:rStyle w:val="Lienhypertexte"/>
                <w:rFonts w:cstheme="minorHAnsi"/>
                <w:noProof/>
                <w:lang w:val="en"/>
              </w:rPr>
              <w:t>Deliverables table</w:t>
            </w:r>
            <w:r>
              <w:rPr>
                <w:noProof/>
                <w:webHidden/>
              </w:rPr>
              <w:tab/>
            </w:r>
            <w:r>
              <w:rPr>
                <w:noProof/>
                <w:webHidden/>
              </w:rPr>
              <w:fldChar w:fldCharType="begin"/>
            </w:r>
            <w:r>
              <w:rPr>
                <w:noProof/>
                <w:webHidden/>
              </w:rPr>
              <w:instrText xml:space="preserve"> PAGEREF _Toc223457498 \h </w:instrText>
            </w:r>
            <w:r>
              <w:rPr>
                <w:noProof/>
                <w:webHidden/>
              </w:rPr>
            </w:r>
            <w:r>
              <w:rPr>
                <w:noProof/>
                <w:webHidden/>
              </w:rPr>
              <w:fldChar w:fldCharType="separate"/>
            </w:r>
            <w:r>
              <w:rPr>
                <w:noProof/>
                <w:webHidden/>
              </w:rPr>
              <w:t>8</w:t>
            </w:r>
            <w:r>
              <w:rPr>
                <w:noProof/>
                <w:webHidden/>
              </w:rPr>
              <w:fldChar w:fldCharType="end"/>
            </w:r>
          </w:hyperlink>
        </w:p>
        <w:p w14:paraId="0E0E2BE9" w14:textId="6BDF48AE" w:rsidR="00C21A5B" w:rsidRDefault="00C21A5B">
          <w:pPr>
            <w:pStyle w:val="TM3"/>
            <w:rPr>
              <w:rFonts w:asciiTheme="minorHAnsi" w:eastAsiaTheme="minorEastAsia" w:hAnsiTheme="minorHAnsi" w:cstheme="minorBidi"/>
              <w:noProof/>
              <w:sz w:val="22"/>
              <w:szCs w:val="22"/>
            </w:rPr>
          </w:pPr>
          <w:hyperlink w:anchor="_Toc223457499" w:history="1">
            <w:r w:rsidRPr="00DC78A0">
              <w:rPr>
                <w:rStyle w:val="Lienhypertexte"/>
                <w:rFonts w:cstheme="minorHAnsi"/>
                <w:noProof/>
                <w:lang w:val="en-GB"/>
              </w:rPr>
              <w:t xml:space="preserve">D5. </w:t>
            </w:r>
            <w:r w:rsidRPr="00DC78A0">
              <w:rPr>
                <w:rStyle w:val="Lienhypertexte"/>
                <w:rFonts w:cstheme="minorHAnsi"/>
                <w:b/>
                <w:noProof/>
                <w:lang w:val="en-GB"/>
              </w:rPr>
              <w:t>Contractual, procurement and regulatory toolkit</w:t>
            </w:r>
            <w:r>
              <w:rPr>
                <w:noProof/>
                <w:webHidden/>
              </w:rPr>
              <w:tab/>
            </w:r>
            <w:r>
              <w:rPr>
                <w:noProof/>
                <w:webHidden/>
              </w:rPr>
              <w:fldChar w:fldCharType="begin"/>
            </w:r>
            <w:r>
              <w:rPr>
                <w:noProof/>
                <w:webHidden/>
              </w:rPr>
              <w:instrText xml:space="preserve"> PAGEREF _Toc223457499 \h </w:instrText>
            </w:r>
            <w:r>
              <w:rPr>
                <w:noProof/>
                <w:webHidden/>
              </w:rPr>
            </w:r>
            <w:r>
              <w:rPr>
                <w:noProof/>
                <w:webHidden/>
              </w:rPr>
              <w:fldChar w:fldCharType="separate"/>
            </w:r>
            <w:r>
              <w:rPr>
                <w:noProof/>
                <w:webHidden/>
              </w:rPr>
              <w:t>9</w:t>
            </w:r>
            <w:r>
              <w:rPr>
                <w:noProof/>
                <w:webHidden/>
              </w:rPr>
              <w:fldChar w:fldCharType="end"/>
            </w:r>
          </w:hyperlink>
        </w:p>
        <w:p w14:paraId="50B7509A" w14:textId="5560DE15" w:rsidR="00C21A5B" w:rsidRDefault="00C21A5B">
          <w:pPr>
            <w:pStyle w:val="TM3"/>
            <w:rPr>
              <w:rFonts w:asciiTheme="minorHAnsi" w:eastAsiaTheme="minorEastAsia" w:hAnsiTheme="minorHAnsi" w:cstheme="minorBidi"/>
              <w:noProof/>
              <w:sz w:val="22"/>
              <w:szCs w:val="22"/>
            </w:rPr>
          </w:pPr>
          <w:hyperlink w:anchor="_Toc223457500" w:history="1">
            <w:r w:rsidRPr="00DC78A0">
              <w:rPr>
                <w:rStyle w:val="Lienhypertexte"/>
                <w:rFonts w:cstheme="minorHAnsi"/>
                <w:noProof/>
                <w:lang w:val="en-GB"/>
              </w:rPr>
              <w:t xml:space="preserve">D6. </w:t>
            </w:r>
            <w:r w:rsidRPr="00DC78A0">
              <w:rPr>
                <w:rStyle w:val="Lienhypertexte"/>
                <w:rFonts w:cstheme="minorHAnsi"/>
                <w:b/>
                <w:noProof/>
                <w:lang w:val="en-GB"/>
              </w:rPr>
              <w:t>Capacity Building Package &amp; Training Report</w:t>
            </w:r>
            <w:r>
              <w:rPr>
                <w:noProof/>
                <w:webHidden/>
              </w:rPr>
              <w:tab/>
            </w:r>
            <w:r>
              <w:rPr>
                <w:noProof/>
                <w:webHidden/>
              </w:rPr>
              <w:fldChar w:fldCharType="begin"/>
            </w:r>
            <w:r>
              <w:rPr>
                <w:noProof/>
                <w:webHidden/>
              </w:rPr>
              <w:instrText xml:space="preserve"> PAGEREF _Toc223457500 \h </w:instrText>
            </w:r>
            <w:r>
              <w:rPr>
                <w:noProof/>
                <w:webHidden/>
              </w:rPr>
            </w:r>
            <w:r>
              <w:rPr>
                <w:noProof/>
                <w:webHidden/>
              </w:rPr>
              <w:fldChar w:fldCharType="separate"/>
            </w:r>
            <w:r>
              <w:rPr>
                <w:noProof/>
                <w:webHidden/>
              </w:rPr>
              <w:t>9</w:t>
            </w:r>
            <w:r>
              <w:rPr>
                <w:noProof/>
                <w:webHidden/>
              </w:rPr>
              <w:fldChar w:fldCharType="end"/>
            </w:r>
          </w:hyperlink>
        </w:p>
        <w:p w14:paraId="239BFE50" w14:textId="7A46C9C8" w:rsidR="00C21A5B" w:rsidRDefault="00C21A5B">
          <w:pPr>
            <w:pStyle w:val="TM2"/>
            <w:rPr>
              <w:noProof/>
            </w:rPr>
          </w:pPr>
          <w:hyperlink w:anchor="_Toc223457501" w:history="1">
            <w:r w:rsidRPr="00DC78A0">
              <w:rPr>
                <w:rStyle w:val="Lienhypertexte"/>
                <w:rFonts w:cstheme="minorHAnsi"/>
                <w:noProof/>
                <w:lang w:val="en"/>
              </w:rPr>
              <w:t>Expert in charge of the assignment</w:t>
            </w:r>
            <w:r>
              <w:rPr>
                <w:noProof/>
                <w:webHidden/>
              </w:rPr>
              <w:tab/>
            </w:r>
            <w:r>
              <w:rPr>
                <w:noProof/>
                <w:webHidden/>
              </w:rPr>
              <w:fldChar w:fldCharType="begin"/>
            </w:r>
            <w:r>
              <w:rPr>
                <w:noProof/>
                <w:webHidden/>
              </w:rPr>
              <w:instrText xml:space="preserve"> PAGEREF _Toc223457501 \h </w:instrText>
            </w:r>
            <w:r>
              <w:rPr>
                <w:noProof/>
                <w:webHidden/>
              </w:rPr>
            </w:r>
            <w:r>
              <w:rPr>
                <w:noProof/>
                <w:webHidden/>
              </w:rPr>
              <w:fldChar w:fldCharType="separate"/>
            </w:r>
            <w:r>
              <w:rPr>
                <w:noProof/>
                <w:webHidden/>
              </w:rPr>
              <w:t>9</w:t>
            </w:r>
            <w:r>
              <w:rPr>
                <w:noProof/>
                <w:webHidden/>
              </w:rPr>
              <w:fldChar w:fldCharType="end"/>
            </w:r>
          </w:hyperlink>
        </w:p>
        <w:p w14:paraId="3277F8CA" w14:textId="47266920" w:rsidR="00C21A5B" w:rsidRDefault="00C21A5B">
          <w:pPr>
            <w:pStyle w:val="TM2"/>
            <w:rPr>
              <w:noProof/>
            </w:rPr>
          </w:pPr>
          <w:hyperlink w:anchor="_Toc223457502" w:history="1">
            <w:r w:rsidRPr="00DC78A0">
              <w:rPr>
                <w:rStyle w:val="Lienhypertexte"/>
                <w:rFonts w:cstheme="minorHAnsi"/>
                <w:noProof/>
                <w:lang w:val="en"/>
              </w:rPr>
              <w:t>Place of execution</w:t>
            </w:r>
            <w:r>
              <w:rPr>
                <w:noProof/>
                <w:webHidden/>
              </w:rPr>
              <w:tab/>
            </w:r>
            <w:r>
              <w:rPr>
                <w:noProof/>
                <w:webHidden/>
              </w:rPr>
              <w:fldChar w:fldCharType="begin"/>
            </w:r>
            <w:r>
              <w:rPr>
                <w:noProof/>
                <w:webHidden/>
              </w:rPr>
              <w:instrText xml:space="preserve"> PAGEREF _Toc223457502 \h </w:instrText>
            </w:r>
            <w:r>
              <w:rPr>
                <w:noProof/>
                <w:webHidden/>
              </w:rPr>
            </w:r>
            <w:r>
              <w:rPr>
                <w:noProof/>
                <w:webHidden/>
              </w:rPr>
              <w:fldChar w:fldCharType="separate"/>
            </w:r>
            <w:r>
              <w:rPr>
                <w:noProof/>
                <w:webHidden/>
              </w:rPr>
              <w:t>9</w:t>
            </w:r>
            <w:r>
              <w:rPr>
                <w:noProof/>
                <w:webHidden/>
              </w:rPr>
              <w:fldChar w:fldCharType="end"/>
            </w:r>
          </w:hyperlink>
        </w:p>
        <w:p w14:paraId="3F9019ED" w14:textId="75B109EB" w:rsidR="00C21A5B" w:rsidRDefault="00C21A5B">
          <w:pPr>
            <w:pStyle w:val="TM2"/>
            <w:rPr>
              <w:noProof/>
            </w:rPr>
          </w:pPr>
          <w:hyperlink w:anchor="_Toc223457503" w:history="1">
            <w:r w:rsidRPr="00DC78A0">
              <w:rPr>
                <w:rStyle w:val="Lienhypertexte"/>
                <w:noProof/>
                <w:lang w:val="en"/>
              </w:rPr>
              <w:t xml:space="preserve">Language of the </w:t>
            </w:r>
            <w:r w:rsidRPr="00DC78A0">
              <w:rPr>
                <w:rStyle w:val="Lienhypertexte"/>
                <w:rFonts w:cstheme="minorHAnsi"/>
                <w:smallCaps/>
                <w:noProof/>
                <w:lang w:val="en"/>
              </w:rPr>
              <w:t>Contract</w:t>
            </w:r>
            <w:r>
              <w:rPr>
                <w:noProof/>
                <w:webHidden/>
              </w:rPr>
              <w:tab/>
            </w:r>
            <w:r>
              <w:rPr>
                <w:noProof/>
                <w:webHidden/>
              </w:rPr>
              <w:fldChar w:fldCharType="begin"/>
            </w:r>
            <w:r>
              <w:rPr>
                <w:noProof/>
                <w:webHidden/>
              </w:rPr>
              <w:instrText xml:space="preserve"> PAGEREF _Toc223457503 \h </w:instrText>
            </w:r>
            <w:r>
              <w:rPr>
                <w:noProof/>
                <w:webHidden/>
              </w:rPr>
            </w:r>
            <w:r>
              <w:rPr>
                <w:noProof/>
                <w:webHidden/>
              </w:rPr>
              <w:fldChar w:fldCharType="separate"/>
            </w:r>
            <w:r>
              <w:rPr>
                <w:noProof/>
                <w:webHidden/>
              </w:rPr>
              <w:t>9</w:t>
            </w:r>
            <w:r>
              <w:rPr>
                <w:noProof/>
                <w:webHidden/>
              </w:rPr>
              <w:fldChar w:fldCharType="end"/>
            </w:r>
          </w:hyperlink>
        </w:p>
        <w:p w14:paraId="163F69F3" w14:textId="79663BE3" w:rsidR="00C21A5B" w:rsidRDefault="00C21A5B">
          <w:pPr>
            <w:pStyle w:val="TM2"/>
            <w:rPr>
              <w:noProof/>
            </w:rPr>
          </w:pPr>
          <w:hyperlink w:anchor="_Toc223457504" w:history="1">
            <w:r w:rsidRPr="00DC78A0">
              <w:rPr>
                <w:rStyle w:val="Lienhypertexte"/>
                <w:noProof/>
                <w:lang w:val="en"/>
              </w:rPr>
              <w:t xml:space="preserve">Commitments of the </w:t>
            </w:r>
            <w:r w:rsidRPr="00DC78A0">
              <w:rPr>
                <w:rStyle w:val="Lienhypertexte"/>
                <w:rFonts w:cstheme="minorHAnsi"/>
                <w:smallCaps/>
                <w:noProof/>
                <w:lang w:val="en"/>
              </w:rPr>
              <w:t>Contractor</w:t>
            </w:r>
            <w:r>
              <w:rPr>
                <w:noProof/>
                <w:webHidden/>
              </w:rPr>
              <w:tab/>
            </w:r>
            <w:r>
              <w:rPr>
                <w:noProof/>
                <w:webHidden/>
              </w:rPr>
              <w:fldChar w:fldCharType="begin"/>
            </w:r>
            <w:r>
              <w:rPr>
                <w:noProof/>
                <w:webHidden/>
              </w:rPr>
              <w:instrText xml:space="preserve"> PAGEREF _Toc223457504 \h </w:instrText>
            </w:r>
            <w:r>
              <w:rPr>
                <w:noProof/>
                <w:webHidden/>
              </w:rPr>
            </w:r>
            <w:r>
              <w:rPr>
                <w:noProof/>
                <w:webHidden/>
              </w:rPr>
              <w:fldChar w:fldCharType="separate"/>
            </w:r>
            <w:r>
              <w:rPr>
                <w:noProof/>
                <w:webHidden/>
              </w:rPr>
              <w:t>9</w:t>
            </w:r>
            <w:r>
              <w:rPr>
                <w:noProof/>
                <w:webHidden/>
              </w:rPr>
              <w:fldChar w:fldCharType="end"/>
            </w:r>
          </w:hyperlink>
        </w:p>
        <w:p w14:paraId="19D04262" w14:textId="46FB4BAE" w:rsidR="00C21A5B" w:rsidRDefault="00C21A5B">
          <w:pPr>
            <w:pStyle w:val="TM2"/>
            <w:rPr>
              <w:noProof/>
            </w:rPr>
          </w:pPr>
          <w:hyperlink w:anchor="_Toc223457505" w:history="1">
            <w:r w:rsidRPr="00DC78A0">
              <w:rPr>
                <w:rStyle w:val="Lienhypertexte"/>
                <w:noProof/>
                <w:lang w:val="en"/>
              </w:rPr>
              <w:t>Confidentiality</w:t>
            </w:r>
            <w:r>
              <w:rPr>
                <w:noProof/>
                <w:webHidden/>
              </w:rPr>
              <w:tab/>
            </w:r>
            <w:r>
              <w:rPr>
                <w:noProof/>
                <w:webHidden/>
              </w:rPr>
              <w:fldChar w:fldCharType="begin"/>
            </w:r>
            <w:r>
              <w:rPr>
                <w:noProof/>
                <w:webHidden/>
              </w:rPr>
              <w:instrText xml:space="preserve"> PAGEREF _Toc223457505 \h </w:instrText>
            </w:r>
            <w:r>
              <w:rPr>
                <w:noProof/>
                <w:webHidden/>
              </w:rPr>
            </w:r>
            <w:r>
              <w:rPr>
                <w:noProof/>
                <w:webHidden/>
              </w:rPr>
              <w:fldChar w:fldCharType="separate"/>
            </w:r>
            <w:r>
              <w:rPr>
                <w:noProof/>
                <w:webHidden/>
              </w:rPr>
              <w:t>10</w:t>
            </w:r>
            <w:r>
              <w:rPr>
                <w:noProof/>
                <w:webHidden/>
              </w:rPr>
              <w:fldChar w:fldCharType="end"/>
            </w:r>
          </w:hyperlink>
        </w:p>
        <w:p w14:paraId="658F586E" w14:textId="08881BA2" w:rsidR="00C21A5B" w:rsidRDefault="00C21A5B">
          <w:pPr>
            <w:pStyle w:val="TM2"/>
            <w:rPr>
              <w:noProof/>
            </w:rPr>
          </w:pPr>
          <w:hyperlink w:anchor="_Toc223457506" w:history="1">
            <w:r w:rsidRPr="00DC78A0">
              <w:rPr>
                <w:rStyle w:val="Lienhypertexte"/>
                <w:noProof/>
                <w:lang w:val="en"/>
              </w:rPr>
              <w:t>Provision of documents</w:t>
            </w:r>
            <w:r>
              <w:rPr>
                <w:noProof/>
                <w:webHidden/>
              </w:rPr>
              <w:tab/>
            </w:r>
            <w:r>
              <w:rPr>
                <w:noProof/>
                <w:webHidden/>
              </w:rPr>
              <w:fldChar w:fldCharType="begin"/>
            </w:r>
            <w:r>
              <w:rPr>
                <w:noProof/>
                <w:webHidden/>
              </w:rPr>
              <w:instrText xml:space="preserve"> PAGEREF _Toc223457506 \h </w:instrText>
            </w:r>
            <w:r>
              <w:rPr>
                <w:noProof/>
                <w:webHidden/>
              </w:rPr>
            </w:r>
            <w:r>
              <w:rPr>
                <w:noProof/>
                <w:webHidden/>
              </w:rPr>
              <w:fldChar w:fldCharType="separate"/>
            </w:r>
            <w:r>
              <w:rPr>
                <w:noProof/>
                <w:webHidden/>
              </w:rPr>
              <w:t>10</w:t>
            </w:r>
            <w:r>
              <w:rPr>
                <w:noProof/>
                <w:webHidden/>
              </w:rPr>
              <w:fldChar w:fldCharType="end"/>
            </w:r>
          </w:hyperlink>
        </w:p>
        <w:p w14:paraId="474061F5" w14:textId="65D5059E" w:rsidR="00C21A5B" w:rsidRDefault="00C21A5B">
          <w:pPr>
            <w:pStyle w:val="TM2"/>
            <w:rPr>
              <w:noProof/>
            </w:rPr>
          </w:pPr>
          <w:hyperlink w:anchor="_Toc223457507" w:history="1">
            <w:r w:rsidRPr="00DC78A0">
              <w:rPr>
                <w:rStyle w:val="Lienhypertexte"/>
                <w:noProof/>
                <w:lang w:val="en"/>
              </w:rPr>
              <w:t>Insurance</w:t>
            </w:r>
            <w:r>
              <w:rPr>
                <w:noProof/>
                <w:webHidden/>
              </w:rPr>
              <w:tab/>
            </w:r>
            <w:r>
              <w:rPr>
                <w:noProof/>
                <w:webHidden/>
              </w:rPr>
              <w:fldChar w:fldCharType="begin"/>
            </w:r>
            <w:r>
              <w:rPr>
                <w:noProof/>
                <w:webHidden/>
              </w:rPr>
              <w:instrText xml:space="preserve"> PAGEREF _Toc223457507 \h </w:instrText>
            </w:r>
            <w:r>
              <w:rPr>
                <w:noProof/>
                <w:webHidden/>
              </w:rPr>
            </w:r>
            <w:r>
              <w:rPr>
                <w:noProof/>
                <w:webHidden/>
              </w:rPr>
              <w:fldChar w:fldCharType="separate"/>
            </w:r>
            <w:r>
              <w:rPr>
                <w:noProof/>
                <w:webHidden/>
              </w:rPr>
              <w:t>10</w:t>
            </w:r>
            <w:r>
              <w:rPr>
                <w:noProof/>
                <w:webHidden/>
              </w:rPr>
              <w:fldChar w:fldCharType="end"/>
            </w:r>
          </w:hyperlink>
        </w:p>
        <w:p w14:paraId="0BFAC05C" w14:textId="718B9832" w:rsidR="00C21A5B" w:rsidRDefault="00C21A5B">
          <w:pPr>
            <w:pStyle w:val="TM2"/>
            <w:rPr>
              <w:noProof/>
            </w:rPr>
          </w:pPr>
          <w:hyperlink w:anchor="_Toc223457508" w:history="1">
            <w:r w:rsidRPr="00DC78A0">
              <w:rPr>
                <w:rStyle w:val="Lienhypertexte"/>
                <w:noProof/>
                <w:lang w:val="en"/>
              </w:rPr>
              <w:t>Contact person and communication</w:t>
            </w:r>
            <w:r>
              <w:rPr>
                <w:noProof/>
                <w:webHidden/>
              </w:rPr>
              <w:tab/>
            </w:r>
            <w:r>
              <w:rPr>
                <w:noProof/>
                <w:webHidden/>
              </w:rPr>
              <w:fldChar w:fldCharType="begin"/>
            </w:r>
            <w:r>
              <w:rPr>
                <w:noProof/>
                <w:webHidden/>
              </w:rPr>
              <w:instrText xml:space="preserve"> PAGEREF _Toc223457508 \h </w:instrText>
            </w:r>
            <w:r>
              <w:rPr>
                <w:noProof/>
                <w:webHidden/>
              </w:rPr>
            </w:r>
            <w:r>
              <w:rPr>
                <w:noProof/>
                <w:webHidden/>
              </w:rPr>
              <w:fldChar w:fldCharType="separate"/>
            </w:r>
            <w:r>
              <w:rPr>
                <w:noProof/>
                <w:webHidden/>
              </w:rPr>
              <w:t>11</w:t>
            </w:r>
            <w:r>
              <w:rPr>
                <w:noProof/>
                <w:webHidden/>
              </w:rPr>
              <w:fldChar w:fldCharType="end"/>
            </w:r>
          </w:hyperlink>
        </w:p>
        <w:p w14:paraId="2DB2406C" w14:textId="296D9CEE" w:rsidR="00C21A5B" w:rsidRDefault="00C21A5B">
          <w:pPr>
            <w:pStyle w:val="TM2"/>
            <w:rPr>
              <w:noProof/>
            </w:rPr>
          </w:pPr>
          <w:hyperlink w:anchor="_Toc223457509" w:history="1">
            <w:r w:rsidRPr="00DC78A0">
              <w:rPr>
                <w:rStyle w:val="Lienhypertexte"/>
                <w:noProof/>
                <w:lang w:val="en"/>
              </w:rPr>
              <w:t>Understaking against deforestation</w:t>
            </w:r>
            <w:r>
              <w:rPr>
                <w:noProof/>
                <w:webHidden/>
              </w:rPr>
              <w:tab/>
            </w:r>
            <w:r>
              <w:rPr>
                <w:noProof/>
                <w:webHidden/>
              </w:rPr>
              <w:fldChar w:fldCharType="begin"/>
            </w:r>
            <w:r>
              <w:rPr>
                <w:noProof/>
                <w:webHidden/>
              </w:rPr>
              <w:instrText xml:space="preserve"> PAGEREF _Toc223457509 \h </w:instrText>
            </w:r>
            <w:r>
              <w:rPr>
                <w:noProof/>
                <w:webHidden/>
              </w:rPr>
            </w:r>
            <w:r>
              <w:rPr>
                <w:noProof/>
                <w:webHidden/>
              </w:rPr>
              <w:fldChar w:fldCharType="separate"/>
            </w:r>
            <w:r>
              <w:rPr>
                <w:noProof/>
                <w:webHidden/>
              </w:rPr>
              <w:t>11</w:t>
            </w:r>
            <w:r>
              <w:rPr>
                <w:noProof/>
                <w:webHidden/>
              </w:rPr>
              <w:fldChar w:fldCharType="end"/>
            </w:r>
          </w:hyperlink>
        </w:p>
        <w:p w14:paraId="2A5E2F26" w14:textId="080DC246"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510" w:history="1">
            <w:r w:rsidRPr="00DC78A0">
              <w:rPr>
                <w:rStyle w:val="Lienhypertexte"/>
                <w:b/>
                <w:caps/>
                <w:noProof/>
              </w:rPr>
              <w:t>ARTICLE 5:</w:t>
            </w:r>
            <w:r>
              <w:rPr>
                <w:rFonts w:asciiTheme="minorHAnsi" w:eastAsiaTheme="minorEastAsia" w:hAnsiTheme="minorHAnsi" w:cstheme="minorBidi"/>
                <w:noProof/>
                <w:sz w:val="22"/>
                <w:szCs w:val="22"/>
              </w:rPr>
              <w:tab/>
            </w:r>
            <w:r w:rsidRPr="00DC78A0">
              <w:rPr>
                <w:rStyle w:val="Lienhypertexte"/>
                <w:b/>
                <w:bCs/>
                <w:caps/>
                <w:noProof/>
                <w:lang w:val="en"/>
              </w:rPr>
              <w:t>Re-examination clause</w:t>
            </w:r>
            <w:r>
              <w:rPr>
                <w:noProof/>
                <w:webHidden/>
              </w:rPr>
              <w:tab/>
            </w:r>
            <w:r>
              <w:rPr>
                <w:noProof/>
                <w:webHidden/>
              </w:rPr>
              <w:fldChar w:fldCharType="begin"/>
            </w:r>
            <w:r>
              <w:rPr>
                <w:noProof/>
                <w:webHidden/>
              </w:rPr>
              <w:instrText xml:space="preserve"> PAGEREF _Toc223457510 \h </w:instrText>
            </w:r>
            <w:r>
              <w:rPr>
                <w:noProof/>
                <w:webHidden/>
              </w:rPr>
            </w:r>
            <w:r>
              <w:rPr>
                <w:noProof/>
                <w:webHidden/>
              </w:rPr>
              <w:fldChar w:fldCharType="separate"/>
            </w:r>
            <w:r>
              <w:rPr>
                <w:noProof/>
                <w:webHidden/>
              </w:rPr>
              <w:t>12</w:t>
            </w:r>
            <w:r>
              <w:rPr>
                <w:noProof/>
                <w:webHidden/>
              </w:rPr>
              <w:fldChar w:fldCharType="end"/>
            </w:r>
          </w:hyperlink>
        </w:p>
        <w:p w14:paraId="7A439C51" w14:textId="4C578855"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511" w:history="1">
            <w:r w:rsidRPr="00DC78A0">
              <w:rPr>
                <w:rStyle w:val="Lienhypertexte"/>
                <w:b/>
                <w:caps/>
                <w:noProof/>
              </w:rPr>
              <w:t>ARTICLE 6:</w:t>
            </w:r>
            <w:r>
              <w:rPr>
                <w:rFonts w:asciiTheme="minorHAnsi" w:eastAsiaTheme="minorEastAsia" w:hAnsiTheme="minorHAnsi" w:cstheme="minorBidi"/>
                <w:noProof/>
                <w:sz w:val="22"/>
                <w:szCs w:val="22"/>
              </w:rPr>
              <w:tab/>
            </w:r>
            <w:r w:rsidRPr="00DC78A0">
              <w:rPr>
                <w:rStyle w:val="Lienhypertexte"/>
                <w:b/>
                <w:bCs/>
                <w:caps/>
                <w:noProof/>
                <w:lang w:val="en"/>
              </w:rPr>
              <w:t>Similar services</w:t>
            </w:r>
            <w:r>
              <w:rPr>
                <w:noProof/>
                <w:webHidden/>
              </w:rPr>
              <w:tab/>
            </w:r>
            <w:r>
              <w:rPr>
                <w:noProof/>
                <w:webHidden/>
              </w:rPr>
              <w:fldChar w:fldCharType="begin"/>
            </w:r>
            <w:r>
              <w:rPr>
                <w:noProof/>
                <w:webHidden/>
              </w:rPr>
              <w:instrText xml:space="preserve"> PAGEREF _Toc223457511 \h </w:instrText>
            </w:r>
            <w:r>
              <w:rPr>
                <w:noProof/>
                <w:webHidden/>
              </w:rPr>
            </w:r>
            <w:r>
              <w:rPr>
                <w:noProof/>
                <w:webHidden/>
              </w:rPr>
              <w:fldChar w:fldCharType="separate"/>
            </w:r>
            <w:r>
              <w:rPr>
                <w:noProof/>
                <w:webHidden/>
              </w:rPr>
              <w:t>12</w:t>
            </w:r>
            <w:r>
              <w:rPr>
                <w:noProof/>
                <w:webHidden/>
              </w:rPr>
              <w:fldChar w:fldCharType="end"/>
            </w:r>
          </w:hyperlink>
        </w:p>
        <w:p w14:paraId="0ED0D5A0" w14:textId="5C42DCBE"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512" w:history="1">
            <w:r w:rsidRPr="00DC78A0">
              <w:rPr>
                <w:rStyle w:val="Lienhypertexte"/>
                <w:b/>
                <w:caps/>
                <w:noProof/>
              </w:rPr>
              <w:t>ARTICLE 7:</w:t>
            </w:r>
            <w:r>
              <w:rPr>
                <w:rFonts w:asciiTheme="minorHAnsi" w:eastAsiaTheme="minorEastAsia" w:hAnsiTheme="minorHAnsi" w:cstheme="minorBidi"/>
                <w:noProof/>
                <w:sz w:val="22"/>
                <w:szCs w:val="22"/>
              </w:rPr>
              <w:tab/>
            </w:r>
            <w:r w:rsidRPr="00DC78A0">
              <w:rPr>
                <w:rStyle w:val="Lienhypertexte"/>
                <w:b/>
                <w:bCs/>
                <w:caps/>
                <w:noProof/>
                <w:lang w:val="en"/>
              </w:rPr>
              <w:t>penalties</w:t>
            </w:r>
            <w:r>
              <w:rPr>
                <w:noProof/>
                <w:webHidden/>
              </w:rPr>
              <w:tab/>
            </w:r>
            <w:r>
              <w:rPr>
                <w:noProof/>
                <w:webHidden/>
              </w:rPr>
              <w:fldChar w:fldCharType="begin"/>
            </w:r>
            <w:r>
              <w:rPr>
                <w:noProof/>
                <w:webHidden/>
              </w:rPr>
              <w:instrText xml:space="preserve"> PAGEREF _Toc223457512 \h </w:instrText>
            </w:r>
            <w:r>
              <w:rPr>
                <w:noProof/>
                <w:webHidden/>
              </w:rPr>
            </w:r>
            <w:r>
              <w:rPr>
                <w:noProof/>
                <w:webHidden/>
              </w:rPr>
              <w:fldChar w:fldCharType="separate"/>
            </w:r>
            <w:r>
              <w:rPr>
                <w:noProof/>
                <w:webHidden/>
              </w:rPr>
              <w:t>12</w:t>
            </w:r>
            <w:r>
              <w:rPr>
                <w:noProof/>
                <w:webHidden/>
              </w:rPr>
              <w:fldChar w:fldCharType="end"/>
            </w:r>
          </w:hyperlink>
        </w:p>
        <w:p w14:paraId="7CA01AE3" w14:textId="598C80E5" w:rsidR="00C21A5B" w:rsidRDefault="00C21A5B">
          <w:pPr>
            <w:pStyle w:val="TM2"/>
            <w:rPr>
              <w:noProof/>
            </w:rPr>
          </w:pPr>
          <w:hyperlink w:anchor="_Toc223457513" w:history="1">
            <w:r w:rsidRPr="00DC78A0">
              <w:rPr>
                <w:rStyle w:val="Lienhypertexte"/>
                <w:rFonts w:cstheme="minorHAnsi"/>
                <w:noProof/>
                <w:lang w:val="en"/>
              </w:rPr>
              <w:t>Penalties applicable to interim deliverables</w:t>
            </w:r>
            <w:r>
              <w:rPr>
                <w:noProof/>
                <w:webHidden/>
              </w:rPr>
              <w:tab/>
            </w:r>
            <w:r>
              <w:rPr>
                <w:noProof/>
                <w:webHidden/>
              </w:rPr>
              <w:fldChar w:fldCharType="begin"/>
            </w:r>
            <w:r>
              <w:rPr>
                <w:noProof/>
                <w:webHidden/>
              </w:rPr>
              <w:instrText xml:space="preserve"> PAGEREF _Toc223457513 \h </w:instrText>
            </w:r>
            <w:r>
              <w:rPr>
                <w:noProof/>
                <w:webHidden/>
              </w:rPr>
            </w:r>
            <w:r>
              <w:rPr>
                <w:noProof/>
                <w:webHidden/>
              </w:rPr>
              <w:fldChar w:fldCharType="separate"/>
            </w:r>
            <w:r>
              <w:rPr>
                <w:noProof/>
                <w:webHidden/>
              </w:rPr>
              <w:t>12</w:t>
            </w:r>
            <w:r>
              <w:rPr>
                <w:noProof/>
                <w:webHidden/>
              </w:rPr>
              <w:fldChar w:fldCharType="end"/>
            </w:r>
          </w:hyperlink>
        </w:p>
        <w:p w14:paraId="25346669" w14:textId="367B256E" w:rsidR="00C21A5B" w:rsidRDefault="00C21A5B">
          <w:pPr>
            <w:pStyle w:val="TM2"/>
            <w:rPr>
              <w:noProof/>
            </w:rPr>
          </w:pPr>
          <w:hyperlink w:anchor="_Toc223457514" w:history="1">
            <w:r w:rsidRPr="00DC78A0">
              <w:rPr>
                <w:rStyle w:val="Lienhypertexte"/>
                <w:rFonts w:cstheme="minorHAnsi"/>
                <w:noProof/>
                <w:lang w:val="en"/>
              </w:rPr>
              <w:t>Penalties applicable to final deliverables</w:t>
            </w:r>
            <w:r>
              <w:rPr>
                <w:noProof/>
                <w:webHidden/>
              </w:rPr>
              <w:tab/>
            </w:r>
            <w:r>
              <w:rPr>
                <w:noProof/>
                <w:webHidden/>
              </w:rPr>
              <w:fldChar w:fldCharType="begin"/>
            </w:r>
            <w:r>
              <w:rPr>
                <w:noProof/>
                <w:webHidden/>
              </w:rPr>
              <w:instrText xml:space="preserve"> PAGEREF _Toc223457514 \h </w:instrText>
            </w:r>
            <w:r>
              <w:rPr>
                <w:noProof/>
                <w:webHidden/>
              </w:rPr>
            </w:r>
            <w:r>
              <w:rPr>
                <w:noProof/>
                <w:webHidden/>
              </w:rPr>
              <w:fldChar w:fldCharType="separate"/>
            </w:r>
            <w:r>
              <w:rPr>
                <w:noProof/>
                <w:webHidden/>
              </w:rPr>
              <w:t>12</w:t>
            </w:r>
            <w:r>
              <w:rPr>
                <w:noProof/>
                <w:webHidden/>
              </w:rPr>
              <w:fldChar w:fldCharType="end"/>
            </w:r>
          </w:hyperlink>
        </w:p>
        <w:p w14:paraId="66498C01" w14:textId="4F52BC96" w:rsidR="00C21A5B" w:rsidRDefault="00C21A5B">
          <w:pPr>
            <w:pStyle w:val="TM2"/>
            <w:rPr>
              <w:noProof/>
            </w:rPr>
          </w:pPr>
          <w:hyperlink w:anchor="_Toc223457515" w:history="1">
            <w:r w:rsidRPr="00DC78A0">
              <w:rPr>
                <w:rStyle w:val="Lienhypertexte"/>
                <w:rFonts w:cstheme="minorHAnsi"/>
                <w:noProof/>
                <w:lang w:val="en"/>
              </w:rPr>
              <w:t>Conditions for application</w:t>
            </w:r>
            <w:r>
              <w:rPr>
                <w:noProof/>
                <w:webHidden/>
              </w:rPr>
              <w:tab/>
            </w:r>
            <w:r>
              <w:rPr>
                <w:noProof/>
                <w:webHidden/>
              </w:rPr>
              <w:fldChar w:fldCharType="begin"/>
            </w:r>
            <w:r>
              <w:rPr>
                <w:noProof/>
                <w:webHidden/>
              </w:rPr>
              <w:instrText xml:space="preserve"> PAGEREF _Toc223457515 \h </w:instrText>
            </w:r>
            <w:r>
              <w:rPr>
                <w:noProof/>
                <w:webHidden/>
              </w:rPr>
            </w:r>
            <w:r>
              <w:rPr>
                <w:noProof/>
                <w:webHidden/>
              </w:rPr>
              <w:fldChar w:fldCharType="separate"/>
            </w:r>
            <w:r>
              <w:rPr>
                <w:noProof/>
                <w:webHidden/>
              </w:rPr>
              <w:t>12</w:t>
            </w:r>
            <w:r>
              <w:rPr>
                <w:noProof/>
                <w:webHidden/>
              </w:rPr>
              <w:fldChar w:fldCharType="end"/>
            </w:r>
          </w:hyperlink>
        </w:p>
        <w:p w14:paraId="2E8CF59B" w14:textId="34767809"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516" w:history="1">
            <w:r w:rsidRPr="00DC78A0">
              <w:rPr>
                <w:rStyle w:val="Lienhypertexte"/>
                <w:b/>
                <w:caps/>
                <w:noProof/>
              </w:rPr>
              <w:t>ARTICLE 8:</w:t>
            </w:r>
            <w:r>
              <w:rPr>
                <w:rFonts w:asciiTheme="minorHAnsi" w:eastAsiaTheme="minorEastAsia" w:hAnsiTheme="minorHAnsi" w:cstheme="minorBidi"/>
                <w:noProof/>
                <w:sz w:val="22"/>
                <w:szCs w:val="22"/>
              </w:rPr>
              <w:tab/>
            </w:r>
            <w:r w:rsidRPr="00DC78A0">
              <w:rPr>
                <w:rStyle w:val="Lienhypertexte"/>
                <w:b/>
                <w:bCs/>
                <w:caps/>
                <w:noProof/>
                <w:lang w:val="en"/>
              </w:rPr>
              <w:t>intellectual property</w:t>
            </w:r>
            <w:r>
              <w:rPr>
                <w:noProof/>
                <w:webHidden/>
              </w:rPr>
              <w:tab/>
            </w:r>
            <w:r>
              <w:rPr>
                <w:noProof/>
                <w:webHidden/>
              </w:rPr>
              <w:fldChar w:fldCharType="begin"/>
            </w:r>
            <w:r>
              <w:rPr>
                <w:noProof/>
                <w:webHidden/>
              </w:rPr>
              <w:instrText xml:space="preserve"> PAGEREF _Toc223457516 \h </w:instrText>
            </w:r>
            <w:r>
              <w:rPr>
                <w:noProof/>
                <w:webHidden/>
              </w:rPr>
            </w:r>
            <w:r>
              <w:rPr>
                <w:noProof/>
                <w:webHidden/>
              </w:rPr>
              <w:fldChar w:fldCharType="separate"/>
            </w:r>
            <w:r>
              <w:rPr>
                <w:noProof/>
                <w:webHidden/>
              </w:rPr>
              <w:t>13</w:t>
            </w:r>
            <w:r>
              <w:rPr>
                <w:noProof/>
                <w:webHidden/>
              </w:rPr>
              <w:fldChar w:fldCharType="end"/>
            </w:r>
          </w:hyperlink>
        </w:p>
        <w:p w14:paraId="70B6FCB8" w14:textId="0D57A9EE" w:rsidR="00C21A5B" w:rsidRDefault="00C21A5B">
          <w:pPr>
            <w:pStyle w:val="TM2"/>
            <w:rPr>
              <w:noProof/>
            </w:rPr>
          </w:pPr>
          <w:hyperlink w:anchor="_Toc223457517" w:history="1">
            <w:r w:rsidRPr="00DC78A0">
              <w:rPr>
                <w:rStyle w:val="Lienhypertexte"/>
                <w:noProof/>
                <w:lang w:val="en"/>
              </w:rPr>
              <w:t>Definitions</w:t>
            </w:r>
            <w:r>
              <w:rPr>
                <w:noProof/>
                <w:webHidden/>
              </w:rPr>
              <w:tab/>
            </w:r>
            <w:r>
              <w:rPr>
                <w:noProof/>
                <w:webHidden/>
              </w:rPr>
              <w:fldChar w:fldCharType="begin"/>
            </w:r>
            <w:r>
              <w:rPr>
                <w:noProof/>
                <w:webHidden/>
              </w:rPr>
              <w:instrText xml:space="preserve"> PAGEREF _Toc223457517 \h </w:instrText>
            </w:r>
            <w:r>
              <w:rPr>
                <w:noProof/>
                <w:webHidden/>
              </w:rPr>
            </w:r>
            <w:r>
              <w:rPr>
                <w:noProof/>
                <w:webHidden/>
              </w:rPr>
              <w:fldChar w:fldCharType="separate"/>
            </w:r>
            <w:r>
              <w:rPr>
                <w:noProof/>
                <w:webHidden/>
              </w:rPr>
              <w:t>13</w:t>
            </w:r>
            <w:r>
              <w:rPr>
                <w:noProof/>
                <w:webHidden/>
              </w:rPr>
              <w:fldChar w:fldCharType="end"/>
            </w:r>
          </w:hyperlink>
        </w:p>
        <w:p w14:paraId="370A0EA3" w14:textId="39019C2A" w:rsidR="00C21A5B" w:rsidRDefault="00C21A5B">
          <w:pPr>
            <w:pStyle w:val="TM2"/>
            <w:rPr>
              <w:noProof/>
            </w:rPr>
          </w:pPr>
          <w:hyperlink w:anchor="_Toc223457518" w:history="1">
            <w:r w:rsidRPr="00DC78A0">
              <w:rPr>
                <w:rStyle w:val="Lienhypertexte"/>
                <w:noProof/>
                <w:lang w:val="en"/>
              </w:rPr>
              <w:t>Ownership of results</w:t>
            </w:r>
            <w:r>
              <w:rPr>
                <w:noProof/>
                <w:webHidden/>
              </w:rPr>
              <w:tab/>
            </w:r>
            <w:r>
              <w:rPr>
                <w:noProof/>
                <w:webHidden/>
              </w:rPr>
              <w:fldChar w:fldCharType="begin"/>
            </w:r>
            <w:r>
              <w:rPr>
                <w:noProof/>
                <w:webHidden/>
              </w:rPr>
              <w:instrText xml:space="preserve"> PAGEREF _Toc223457518 \h </w:instrText>
            </w:r>
            <w:r>
              <w:rPr>
                <w:noProof/>
                <w:webHidden/>
              </w:rPr>
            </w:r>
            <w:r>
              <w:rPr>
                <w:noProof/>
                <w:webHidden/>
              </w:rPr>
              <w:fldChar w:fldCharType="separate"/>
            </w:r>
            <w:r>
              <w:rPr>
                <w:noProof/>
                <w:webHidden/>
              </w:rPr>
              <w:t>13</w:t>
            </w:r>
            <w:r>
              <w:rPr>
                <w:noProof/>
                <w:webHidden/>
              </w:rPr>
              <w:fldChar w:fldCharType="end"/>
            </w:r>
          </w:hyperlink>
        </w:p>
        <w:p w14:paraId="17E05D5B" w14:textId="6E1DA8EC" w:rsidR="00C21A5B" w:rsidRDefault="00C21A5B">
          <w:pPr>
            <w:pStyle w:val="TM2"/>
            <w:rPr>
              <w:noProof/>
            </w:rPr>
          </w:pPr>
          <w:hyperlink w:anchor="_Toc223457519" w:history="1">
            <w:r w:rsidRPr="00DC78A0">
              <w:rPr>
                <w:rStyle w:val="Lienhypertexte"/>
                <w:noProof/>
                <w:lang w:val="en"/>
              </w:rPr>
              <w:t>Exploitation of results</w:t>
            </w:r>
            <w:r>
              <w:rPr>
                <w:noProof/>
                <w:webHidden/>
              </w:rPr>
              <w:tab/>
            </w:r>
            <w:r>
              <w:rPr>
                <w:noProof/>
                <w:webHidden/>
              </w:rPr>
              <w:fldChar w:fldCharType="begin"/>
            </w:r>
            <w:r>
              <w:rPr>
                <w:noProof/>
                <w:webHidden/>
              </w:rPr>
              <w:instrText xml:space="preserve"> PAGEREF _Toc223457519 \h </w:instrText>
            </w:r>
            <w:r>
              <w:rPr>
                <w:noProof/>
                <w:webHidden/>
              </w:rPr>
            </w:r>
            <w:r>
              <w:rPr>
                <w:noProof/>
                <w:webHidden/>
              </w:rPr>
              <w:fldChar w:fldCharType="separate"/>
            </w:r>
            <w:r>
              <w:rPr>
                <w:noProof/>
                <w:webHidden/>
              </w:rPr>
              <w:t>13</w:t>
            </w:r>
            <w:r>
              <w:rPr>
                <w:noProof/>
                <w:webHidden/>
              </w:rPr>
              <w:fldChar w:fldCharType="end"/>
            </w:r>
          </w:hyperlink>
        </w:p>
        <w:p w14:paraId="156A333E" w14:textId="378C9BFA" w:rsidR="00C21A5B" w:rsidRDefault="00C21A5B">
          <w:pPr>
            <w:pStyle w:val="TM2"/>
            <w:rPr>
              <w:noProof/>
            </w:rPr>
          </w:pPr>
          <w:hyperlink w:anchor="_Toc223457520" w:history="1">
            <w:r w:rsidRPr="00DC78A0">
              <w:rPr>
                <w:rStyle w:val="Lienhypertexte"/>
                <w:noProof/>
                <w:lang w:val="en"/>
              </w:rPr>
              <w:t>Licensing of pre-existing rights</w:t>
            </w:r>
            <w:r>
              <w:rPr>
                <w:noProof/>
                <w:webHidden/>
              </w:rPr>
              <w:tab/>
            </w:r>
            <w:r>
              <w:rPr>
                <w:noProof/>
                <w:webHidden/>
              </w:rPr>
              <w:fldChar w:fldCharType="begin"/>
            </w:r>
            <w:r>
              <w:rPr>
                <w:noProof/>
                <w:webHidden/>
              </w:rPr>
              <w:instrText xml:space="preserve"> PAGEREF _Toc223457520 \h </w:instrText>
            </w:r>
            <w:r>
              <w:rPr>
                <w:noProof/>
                <w:webHidden/>
              </w:rPr>
            </w:r>
            <w:r>
              <w:rPr>
                <w:noProof/>
                <w:webHidden/>
              </w:rPr>
              <w:fldChar w:fldCharType="separate"/>
            </w:r>
            <w:r>
              <w:rPr>
                <w:noProof/>
                <w:webHidden/>
              </w:rPr>
              <w:t>14</w:t>
            </w:r>
            <w:r>
              <w:rPr>
                <w:noProof/>
                <w:webHidden/>
              </w:rPr>
              <w:fldChar w:fldCharType="end"/>
            </w:r>
          </w:hyperlink>
        </w:p>
        <w:p w14:paraId="263C9A6E" w14:textId="06DFEB8D" w:rsidR="00C21A5B" w:rsidRDefault="00C21A5B">
          <w:pPr>
            <w:pStyle w:val="TM2"/>
            <w:rPr>
              <w:noProof/>
            </w:rPr>
          </w:pPr>
          <w:hyperlink w:anchor="_Toc223457521" w:history="1">
            <w:r w:rsidRPr="00DC78A0">
              <w:rPr>
                <w:rStyle w:val="Lienhypertexte"/>
                <w:noProof/>
                <w:lang w:val="en"/>
              </w:rPr>
              <w:t>Guarantees</w:t>
            </w:r>
            <w:r>
              <w:rPr>
                <w:noProof/>
                <w:webHidden/>
              </w:rPr>
              <w:tab/>
            </w:r>
            <w:r>
              <w:rPr>
                <w:noProof/>
                <w:webHidden/>
              </w:rPr>
              <w:fldChar w:fldCharType="begin"/>
            </w:r>
            <w:r>
              <w:rPr>
                <w:noProof/>
                <w:webHidden/>
              </w:rPr>
              <w:instrText xml:space="preserve"> PAGEREF _Toc223457521 \h </w:instrText>
            </w:r>
            <w:r>
              <w:rPr>
                <w:noProof/>
                <w:webHidden/>
              </w:rPr>
            </w:r>
            <w:r>
              <w:rPr>
                <w:noProof/>
                <w:webHidden/>
              </w:rPr>
              <w:fldChar w:fldCharType="separate"/>
            </w:r>
            <w:r>
              <w:rPr>
                <w:noProof/>
                <w:webHidden/>
              </w:rPr>
              <w:t>14</w:t>
            </w:r>
            <w:r>
              <w:rPr>
                <w:noProof/>
                <w:webHidden/>
              </w:rPr>
              <w:fldChar w:fldCharType="end"/>
            </w:r>
          </w:hyperlink>
        </w:p>
        <w:p w14:paraId="7DFD3DAE" w14:textId="117506B8" w:rsidR="00C21A5B" w:rsidRDefault="00C21A5B">
          <w:pPr>
            <w:pStyle w:val="TM2"/>
            <w:rPr>
              <w:noProof/>
            </w:rPr>
          </w:pPr>
          <w:hyperlink w:anchor="_Toc223457522" w:history="1">
            <w:r w:rsidRPr="00DC78A0">
              <w:rPr>
                <w:rStyle w:val="Lienhypertexte"/>
                <w:noProof/>
                <w:lang w:val="en"/>
              </w:rPr>
              <w:t>Image rights</w:t>
            </w:r>
            <w:r>
              <w:rPr>
                <w:noProof/>
                <w:webHidden/>
              </w:rPr>
              <w:tab/>
            </w:r>
            <w:r>
              <w:rPr>
                <w:noProof/>
                <w:webHidden/>
              </w:rPr>
              <w:fldChar w:fldCharType="begin"/>
            </w:r>
            <w:r>
              <w:rPr>
                <w:noProof/>
                <w:webHidden/>
              </w:rPr>
              <w:instrText xml:space="preserve"> PAGEREF _Toc223457522 \h </w:instrText>
            </w:r>
            <w:r>
              <w:rPr>
                <w:noProof/>
                <w:webHidden/>
              </w:rPr>
            </w:r>
            <w:r>
              <w:rPr>
                <w:noProof/>
                <w:webHidden/>
              </w:rPr>
              <w:fldChar w:fldCharType="separate"/>
            </w:r>
            <w:r>
              <w:rPr>
                <w:noProof/>
                <w:webHidden/>
              </w:rPr>
              <w:t>14</w:t>
            </w:r>
            <w:r>
              <w:rPr>
                <w:noProof/>
                <w:webHidden/>
              </w:rPr>
              <w:fldChar w:fldCharType="end"/>
            </w:r>
          </w:hyperlink>
        </w:p>
        <w:p w14:paraId="7734469A" w14:textId="59E3489E"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523" w:history="1">
            <w:r w:rsidRPr="00DC78A0">
              <w:rPr>
                <w:rStyle w:val="Lienhypertexte"/>
                <w:b/>
                <w:caps/>
                <w:noProof/>
              </w:rPr>
              <w:t>ARTICLE 9:</w:t>
            </w:r>
            <w:r>
              <w:rPr>
                <w:rFonts w:asciiTheme="minorHAnsi" w:eastAsiaTheme="minorEastAsia" w:hAnsiTheme="minorHAnsi" w:cstheme="minorBidi"/>
                <w:noProof/>
                <w:sz w:val="22"/>
                <w:szCs w:val="22"/>
              </w:rPr>
              <w:tab/>
            </w:r>
            <w:r w:rsidRPr="00DC78A0">
              <w:rPr>
                <w:rStyle w:val="Lienhypertexte"/>
                <w:b/>
                <w:bCs/>
                <w:caps/>
                <w:noProof/>
                <w:lang w:val="en"/>
              </w:rPr>
              <w:t>Termination of the contract</w:t>
            </w:r>
            <w:r>
              <w:rPr>
                <w:noProof/>
                <w:webHidden/>
              </w:rPr>
              <w:tab/>
            </w:r>
            <w:r>
              <w:rPr>
                <w:noProof/>
                <w:webHidden/>
              </w:rPr>
              <w:fldChar w:fldCharType="begin"/>
            </w:r>
            <w:r>
              <w:rPr>
                <w:noProof/>
                <w:webHidden/>
              </w:rPr>
              <w:instrText xml:space="preserve"> PAGEREF _Toc223457523 \h </w:instrText>
            </w:r>
            <w:r>
              <w:rPr>
                <w:noProof/>
                <w:webHidden/>
              </w:rPr>
            </w:r>
            <w:r>
              <w:rPr>
                <w:noProof/>
                <w:webHidden/>
              </w:rPr>
              <w:fldChar w:fldCharType="separate"/>
            </w:r>
            <w:r>
              <w:rPr>
                <w:noProof/>
                <w:webHidden/>
              </w:rPr>
              <w:t>14</w:t>
            </w:r>
            <w:r>
              <w:rPr>
                <w:noProof/>
                <w:webHidden/>
              </w:rPr>
              <w:fldChar w:fldCharType="end"/>
            </w:r>
          </w:hyperlink>
        </w:p>
        <w:p w14:paraId="2B856EAB" w14:textId="2CDD9F37" w:rsidR="00C21A5B" w:rsidRDefault="00C21A5B">
          <w:pPr>
            <w:pStyle w:val="TM2"/>
            <w:rPr>
              <w:noProof/>
            </w:rPr>
          </w:pPr>
          <w:hyperlink w:anchor="_Toc223457524" w:history="1">
            <w:r w:rsidRPr="00DC78A0">
              <w:rPr>
                <w:rStyle w:val="Lienhypertexte"/>
                <w:rFonts w:cstheme="minorHAnsi"/>
                <w:noProof/>
                <w:lang w:val="en"/>
              </w:rPr>
              <w:t>General terms of performance</w:t>
            </w:r>
            <w:r>
              <w:rPr>
                <w:noProof/>
                <w:webHidden/>
              </w:rPr>
              <w:tab/>
            </w:r>
            <w:r>
              <w:rPr>
                <w:noProof/>
                <w:webHidden/>
              </w:rPr>
              <w:fldChar w:fldCharType="begin"/>
            </w:r>
            <w:r>
              <w:rPr>
                <w:noProof/>
                <w:webHidden/>
              </w:rPr>
              <w:instrText xml:space="preserve"> PAGEREF _Toc223457524 \h </w:instrText>
            </w:r>
            <w:r>
              <w:rPr>
                <w:noProof/>
                <w:webHidden/>
              </w:rPr>
            </w:r>
            <w:r>
              <w:rPr>
                <w:noProof/>
                <w:webHidden/>
              </w:rPr>
              <w:fldChar w:fldCharType="separate"/>
            </w:r>
            <w:r>
              <w:rPr>
                <w:noProof/>
                <w:webHidden/>
              </w:rPr>
              <w:t>14</w:t>
            </w:r>
            <w:r>
              <w:rPr>
                <w:noProof/>
                <w:webHidden/>
              </w:rPr>
              <w:fldChar w:fldCharType="end"/>
            </w:r>
          </w:hyperlink>
        </w:p>
        <w:p w14:paraId="38F35F2D" w14:textId="7327C22B" w:rsidR="00C21A5B" w:rsidRDefault="00C21A5B">
          <w:pPr>
            <w:pStyle w:val="TM2"/>
            <w:rPr>
              <w:noProof/>
            </w:rPr>
          </w:pPr>
          <w:hyperlink w:anchor="_Toc223457525" w:history="1">
            <w:r w:rsidRPr="00DC78A0">
              <w:rPr>
                <w:rStyle w:val="Lienhypertexte"/>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_Toc223457525 \h </w:instrText>
            </w:r>
            <w:r>
              <w:rPr>
                <w:noProof/>
                <w:webHidden/>
              </w:rPr>
            </w:r>
            <w:r>
              <w:rPr>
                <w:noProof/>
                <w:webHidden/>
              </w:rPr>
              <w:fldChar w:fldCharType="separate"/>
            </w:r>
            <w:r>
              <w:rPr>
                <w:noProof/>
                <w:webHidden/>
              </w:rPr>
              <w:t>14</w:t>
            </w:r>
            <w:r>
              <w:rPr>
                <w:noProof/>
                <w:webHidden/>
              </w:rPr>
              <w:fldChar w:fldCharType="end"/>
            </w:r>
          </w:hyperlink>
        </w:p>
        <w:p w14:paraId="6B971F01" w14:textId="5C08FAB6" w:rsidR="00C21A5B" w:rsidRDefault="00C21A5B">
          <w:pPr>
            <w:pStyle w:val="TM2"/>
            <w:rPr>
              <w:noProof/>
            </w:rPr>
          </w:pPr>
          <w:hyperlink w:anchor="_Toc223457526" w:history="1">
            <w:r w:rsidRPr="00DC78A0">
              <w:rPr>
                <w:rStyle w:val="Lienhypertexte"/>
                <w:rFonts w:cstheme="minorHAnsi"/>
                <w:noProof/>
                <w:lang w:val="en"/>
              </w:rPr>
              <w:t>Procedure</w:t>
            </w:r>
            <w:r>
              <w:rPr>
                <w:noProof/>
                <w:webHidden/>
              </w:rPr>
              <w:tab/>
            </w:r>
            <w:r>
              <w:rPr>
                <w:noProof/>
                <w:webHidden/>
              </w:rPr>
              <w:fldChar w:fldCharType="begin"/>
            </w:r>
            <w:r>
              <w:rPr>
                <w:noProof/>
                <w:webHidden/>
              </w:rPr>
              <w:instrText xml:space="preserve"> PAGEREF _Toc223457526 \h </w:instrText>
            </w:r>
            <w:r>
              <w:rPr>
                <w:noProof/>
                <w:webHidden/>
              </w:rPr>
            </w:r>
            <w:r>
              <w:rPr>
                <w:noProof/>
                <w:webHidden/>
              </w:rPr>
              <w:fldChar w:fldCharType="separate"/>
            </w:r>
            <w:r>
              <w:rPr>
                <w:noProof/>
                <w:webHidden/>
              </w:rPr>
              <w:t>15</w:t>
            </w:r>
            <w:r>
              <w:rPr>
                <w:noProof/>
                <w:webHidden/>
              </w:rPr>
              <w:fldChar w:fldCharType="end"/>
            </w:r>
          </w:hyperlink>
        </w:p>
        <w:p w14:paraId="1F8D6B84" w14:textId="6F66B8BB"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527" w:history="1">
            <w:r w:rsidRPr="00DC78A0">
              <w:rPr>
                <w:rStyle w:val="Lienhypertexte"/>
                <w:b/>
                <w:caps/>
                <w:noProof/>
                <w:lang w:val="en-GB"/>
              </w:rPr>
              <w:t>ARTICLE 10:</w:t>
            </w:r>
            <w:r>
              <w:rPr>
                <w:rFonts w:asciiTheme="minorHAnsi" w:eastAsiaTheme="minorEastAsia" w:hAnsiTheme="minorHAnsi" w:cstheme="minorBidi"/>
                <w:noProof/>
                <w:sz w:val="22"/>
                <w:szCs w:val="22"/>
              </w:rPr>
              <w:tab/>
            </w:r>
            <w:r w:rsidRPr="00DC78A0">
              <w:rPr>
                <w:rStyle w:val="Lienhypertexte"/>
                <w:b/>
                <w:bCs/>
                <w:caps/>
                <w:noProof/>
                <w:lang w:val="en"/>
              </w:rPr>
              <w:t>safety and security measures and responsabilities</w:t>
            </w:r>
            <w:r>
              <w:rPr>
                <w:noProof/>
                <w:webHidden/>
              </w:rPr>
              <w:tab/>
            </w:r>
            <w:r>
              <w:rPr>
                <w:noProof/>
                <w:webHidden/>
              </w:rPr>
              <w:fldChar w:fldCharType="begin"/>
            </w:r>
            <w:r>
              <w:rPr>
                <w:noProof/>
                <w:webHidden/>
              </w:rPr>
              <w:instrText xml:space="preserve"> PAGEREF _Toc223457527 \h </w:instrText>
            </w:r>
            <w:r>
              <w:rPr>
                <w:noProof/>
                <w:webHidden/>
              </w:rPr>
            </w:r>
            <w:r>
              <w:rPr>
                <w:noProof/>
                <w:webHidden/>
              </w:rPr>
              <w:fldChar w:fldCharType="separate"/>
            </w:r>
            <w:r>
              <w:rPr>
                <w:noProof/>
                <w:webHidden/>
              </w:rPr>
              <w:t>15</w:t>
            </w:r>
            <w:r>
              <w:rPr>
                <w:noProof/>
                <w:webHidden/>
              </w:rPr>
              <w:fldChar w:fldCharType="end"/>
            </w:r>
          </w:hyperlink>
        </w:p>
        <w:p w14:paraId="0F626E10" w14:textId="2E0011BA"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528" w:history="1">
            <w:r w:rsidRPr="00DC78A0">
              <w:rPr>
                <w:rStyle w:val="Lienhypertexte"/>
                <w:b/>
                <w:caps/>
                <w:noProof/>
                <w:lang w:val="en-GB"/>
              </w:rPr>
              <w:t>ARTICLE 11:</w:t>
            </w:r>
            <w:r>
              <w:rPr>
                <w:rFonts w:asciiTheme="minorHAnsi" w:eastAsiaTheme="minorEastAsia" w:hAnsiTheme="minorHAnsi" w:cstheme="minorBidi"/>
                <w:noProof/>
                <w:sz w:val="22"/>
                <w:szCs w:val="22"/>
              </w:rPr>
              <w:tab/>
            </w:r>
            <w:r w:rsidRPr="00DC78A0">
              <w:rPr>
                <w:rStyle w:val="Lienhypertexte"/>
                <w:b/>
                <w:bCs/>
                <w:caps/>
                <w:noProof/>
                <w:lang w:val="en"/>
              </w:rPr>
              <w:t>ethics</w:t>
            </w:r>
            <w:r>
              <w:rPr>
                <w:noProof/>
                <w:webHidden/>
              </w:rPr>
              <w:tab/>
            </w:r>
            <w:r>
              <w:rPr>
                <w:noProof/>
                <w:webHidden/>
              </w:rPr>
              <w:fldChar w:fldCharType="begin"/>
            </w:r>
            <w:r>
              <w:rPr>
                <w:noProof/>
                <w:webHidden/>
              </w:rPr>
              <w:instrText xml:space="preserve"> PAGEREF _Toc223457528 \h </w:instrText>
            </w:r>
            <w:r>
              <w:rPr>
                <w:noProof/>
                <w:webHidden/>
              </w:rPr>
            </w:r>
            <w:r>
              <w:rPr>
                <w:noProof/>
                <w:webHidden/>
              </w:rPr>
              <w:fldChar w:fldCharType="separate"/>
            </w:r>
            <w:r>
              <w:rPr>
                <w:noProof/>
                <w:webHidden/>
              </w:rPr>
              <w:t>15</w:t>
            </w:r>
            <w:r>
              <w:rPr>
                <w:noProof/>
                <w:webHidden/>
              </w:rPr>
              <w:fldChar w:fldCharType="end"/>
            </w:r>
          </w:hyperlink>
        </w:p>
        <w:p w14:paraId="4E251DC0" w14:textId="5D1C56AD"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529" w:history="1">
            <w:r w:rsidRPr="00DC78A0">
              <w:rPr>
                <w:rStyle w:val="Lienhypertexte"/>
                <w:b/>
                <w:bCs/>
                <w:caps/>
                <w:noProof/>
                <w:lang w:val="en"/>
              </w:rPr>
              <w:t>ARTICLE 12:</w:t>
            </w:r>
            <w:r>
              <w:rPr>
                <w:rFonts w:asciiTheme="minorHAnsi" w:eastAsiaTheme="minorEastAsia" w:hAnsiTheme="minorHAnsi" w:cstheme="minorBidi"/>
                <w:noProof/>
                <w:sz w:val="22"/>
                <w:szCs w:val="22"/>
              </w:rPr>
              <w:tab/>
            </w:r>
            <w:r w:rsidRPr="00DC78A0">
              <w:rPr>
                <w:rStyle w:val="Lienhypertexte"/>
                <w:b/>
                <w:bCs/>
                <w:caps/>
                <w:noProof/>
                <w:lang w:val="en"/>
              </w:rPr>
              <w:t>environmental clause in the context of the provision of services</w:t>
            </w:r>
            <w:r>
              <w:rPr>
                <w:noProof/>
                <w:webHidden/>
              </w:rPr>
              <w:tab/>
            </w:r>
            <w:r>
              <w:rPr>
                <w:noProof/>
                <w:webHidden/>
              </w:rPr>
              <w:fldChar w:fldCharType="begin"/>
            </w:r>
            <w:r>
              <w:rPr>
                <w:noProof/>
                <w:webHidden/>
              </w:rPr>
              <w:instrText xml:space="preserve"> PAGEREF _Toc223457529 \h </w:instrText>
            </w:r>
            <w:r>
              <w:rPr>
                <w:noProof/>
                <w:webHidden/>
              </w:rPr>
            </w:r>
            <w:r>
              <w:rPr>
                <w:noProof/>
                <w:webHidden/>
              </w:rPr>
              <w:fldChar w:fldCharType="separate"/>
            </w:r>
            <w:r>
              <w:rPr>
                <w:noProof/>
                <w:webHidden/>
              </w:rPr>
              <w:t>15</w:t>
            </w:r>
            <w:r>
              <w:rPr>
                <w:noProof/>
                <w:webHidden/>
              </w:rPr>
              <w:fldChar w:fldCharType="end"/>
            </w:r>
          </w:hyperlink>
        </w:p>
        <w:p w14:paraId="00F32299" w14:textId="61AFDB30"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530" w:history="1">
            <w:r w:rsidRPr="00DC78A0">
              <w:rPr>
                <w:rStyle w:val="Lienhypertexte"/>
                <w:b/>
                <w:caps/>
                <w:noProof/>
              </w:rPr>
              <w:t>ARTICLE 13:</w:t>
            </w:r>
            <w:r>
              <w:rPr>
                <w:rFonts w:asciiTheme="minorHAnsi" w:eastAsiaTheme="minorEastAsia" w:hAnsiTheme="minorHAnsi" w:cstheme="minorBidi"/>
                <w:noProof/>
                <w:sz w:val="22"/>
                <w:szCs w:val="22"/>
              </w:rPr>
              <w:tab/>
            </w:r>
            <w:r w:rsidRPr="00DC78A0">
              <w:rPr>
                <w:rStyle w:val="Lienhypertexte"/>
                <w:b/>
                <w:bCs/>
                <w:caps/>
                <w:noProof/>
                <w:lang w:val="en"/>
              </w:rPr>
              <w:t>Dispute resolution - applicable law</w:t>
            </w:r>
            <w:r>
              <w:rPr>
                <w:noProof/>
                <w:webHidden/>
              </w:rPr>
              <w:tab/>
            </w:r>
            <w:r>
              <w:rPr>
                <w:noProof/>
                <w:webHidden/>
              </w:rPr>
              <w:fldChar w:fldCharType="begin"/>
            </w:r>
            <w:r>
              <w:rPr>
                <w:noProof/>
                <w:webHidden/>
              </w:rPr>
              <w:instrText xml:space="preserve"> PAGEREF _Toc223457530 \h </w:instrText>
            </w:r>
            <w:r>
              <w:rPr>
                <w:noProof/>
                <w:webHidden/>
              </w:rPr>
            </w:r>
            <w:r>
              <w:rPr>
                <w:noProof/>
                <w:webHidden/>
              </w:rPr>
              <w:fldChar w:fldCharType="separate"/>
            </w:r>
            <w:r>
              <w:rPr>
                <w:noProof/>
                <w:webHidden/>
              </w:rPr>
              <w:t>16</w:t>
            </w:r>
            <w:r>
              <w:rPr>
                <w:noProof/>
                <w:webHidden/>
              </w:rPr>
              <w:fldChar w:fldCharType="end"/>
            </w:r>
          </w:hyperlink>
        </w:p>
        <w:p w14:paraId="0A8304E1" w14:textId="4AFE22AA"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531" w:history="1">
            <w:r w:rsidRPr="00DC78A0">
              <w:rPr>
                <w:rStyle w:val="Lienhypertexte"/>
                <w:b/>
                <w:caps/>
                <w:noProof/>
              </w:rPr>
              <w:t>ARTICLE 14:</w:t>
            </w:r>
            <w:r>
              <w:rPr>
                <w:rFonts w:asciiTheme="minorHAnsi" w:eastAsiaTheme="minorEastAsia" w:hAnsiTheme="minorHAnsi" w:cstheme="minorBidi"/>
                <w:noProof/>
                <w:sz w:val="22"/>
                <w:szCs w:val="22"/>
              </w:rPr>
              <w:tab/>
            </w:r>
            <w:r w:rsidRPr="00DC78A0">
              <w:rPr>
                <w:rStyle w:val="Lienhypertexte"/>
                <w:b/>
                <w:bCs/>
                <w:caps/>
                <w:noProof/>
                <w:lang w:val="en"/>
              </w:rPr>
              <w:t>Derogation from the CCAG</w:t>
            </w:r>
            <w:r>
              <w:rPr>
                <w:noProof/>
                <w:webHidden/>
              </w:rPr>
              <w:tab/>
            </w:r>
            <w:r>
              <w:rPr>
                <w:noProof/>
                <w:webHidden/>
              </w:rPr>
              <w:fldChar w:fldCharType="begin"/>
            </w:r>
            <w:r>
              <w:rPr>
                <w:noProof/>
                <w:webHidden/>
              </w:rPr>
              <w:instrText xml:space="preserve"> PAGEREF _Toc223457531 \h </w:instrText>
            </w:r>
            <w:r>
              <w:rPr>
                <w:noProof/>
                <w:webHidden/>
              </w:rPr>
            </w:r>
            <w:r>
              <w:rPr>
                <w:noProof/>
                <w:webHidden/>
              </w:rPr>
              <w:fldChar w:fldCharType="separate"/>
            </w:r>
            <w:r>
              <w:rPr>
                <w:noProof/>
                <w:webHidden/>
              </w:rPr>
              <w:t>16</w:t>
            </w:r>
            <w:r>
              <w:rPr>
                <w:noProof/>
                <w:webHidden/>
              </w:rPr>
              <w:fldChar w:fldCharType="end"/>
            </w:r>
          </w:hyperlink>
        </w:p>
        <w:p w14:paraId="5F5ECF2E" w14:textId="41C57A9A"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532" w:history="1">
            <w:r w:rsidRPr="00DC78A0">
              <w:rPr>
                <w:rStyle w:val="Lienhypertexte"/>
                <w:b/>
                <w:caps/>
                <w:noProof/>
              </w:rPr>
              <w:t>ARTICLE 15:</w:t>
            </w:r>
            <w:r>
              <w:rPr>
                <w:rFonts w:asciiTheme="minorHAnsi" w:eastAsiaTheme="minorEastAsia" w:hAnsiTheme="minorHAnsi" w:cstheme="minorBidi"/>
                <w:noProof/>
                <w:sz w:val="22"/>
                <w:szCs w:val="22"/>
              </w:rPr>
              <w:tab/>
            </w:r>
            <w:r w:rsidRPr="00DC78A0">
              <w:rPr>
                <w:rStyle w:val="Lienhypertexte"/>
                <w:b/>
                <w:bCs/>
                <w:caps/>
                <w:noProof/>
                <w:lang w:val="en"/>
              </w:rPr>
              <w:t>AUDIT</w:t>
            </w:r>
            <w:r>
              <w:rPr>
                <w:noProof/>
                <w:webHidden/>
              </w:rPr>
              <w:tab/>
            </w:r>
            <w:r>
              <w:rPr>
                <w:noProof/>
                <w:webHidden/>
              </w:rPr>
              <w:fldChar w:fldCharType="begin"/>
            </w:r>
            <w:r>
              <w:rPr>
                <w:noProof/>
                <w:webHidden/>
              </w:rPr>
              <w:instrText xml:space="preserve"> PAGEREF _Toc223457532 \h </w:instrText>
            </w:r>
            <w:r>
              <w:rPr>
                <w:noProof/>
                <w:webHidden/>
              </w:rPr>
            </w:r>
            <w:r>
              <w:rPr>
                <w:noProof/>
                <w:webHidden/>
              </w:rPr>
              <w:fldChar w:fldCharType="separate"/>
            </w:r>
            <w:r>
              <w:rPr>
                <w:noProof/>
                <w:webHidden/>
              </w:rPr>
              <w:t>16</w:t>
            </w:r>
            <w:r>
              <w:rPr>
                <w:noProof/>
                <w:webHidden/>
              </w:rPr>
              <w:fldChar w:fldCharType="end"/>
            </w:r>
          </w:hyperlink>
        </w:p>
        <w:p w14:paraId="533EF9D4" w14:textId="4BD617AC" w:rsidR="00C21A5B" w:rsidRDefault="00C21A5B">
          <w:pPr>
            <w:pStyle w:val="TM1"/>
            <w:tabs>
              <w:tab w:val="left" w:pos="1540"/>
              <w:tab w:val="right" w:leader="dot" w:pos="9736"/>
            </w:tabs>
            <w:rPr>
              <w:rFonts w:asciiTheme="minorHAnsi" w:eastAsiaTheme="minorEastAsia" w:hAnsiTheme="minorHAnsi" w:cstheme="minorBidi"/>
              <w:noProof/>
              <w:sz w:val="22"/>
              <w:szCs w:val="22"/>
            </w:rPr>
          </w:pPr>
          <w:hyperlink w:anchor="_Toc223457533" w:history="1">
            <w:r w:rsidRPr="00DC78A0">
              <w:rPr>
                <w:rStyle w:val="Lienhypertexte"/>
                <w:b/>
                <w:caps/>
                <w:noProof/>
              </w:rPr>
              <w:t>ARTICLE 16:</w:t>
            </w:r>
            <w:r>
              <w:rPr>
                <w:rFonts w:asciiTheme="minorHAnsi" w:eastAsiaTheme="minorEastAsia" w:hAnsiTheme="minorHAnsi" w:cstheme="minorBidi"/>
                <w:noProof/>
                <w:sz w:val="22"/>
                <w:szCs w:val="22"/>
              </w:rPr>
              <w:tab/>
            </w:r>
            <w:r w:rsidRPr="00DC78A0">
              <w:rPr>
                <w:rStyle w:val="Lienhypertexte"/>
                <w:b/>
                <w:bCs/>
                <w:caps/>
                <w:noProof/>
                <w:lang w:val="en"/>
              </w:rPr>
              <w:t>Final provisions</w:t>
            </w:r>
            <w:r>
              <w:rPr>
                <w:noProof/>
                <w:webHidden/>
              </w:rPr>
              <w:tab/>
            </w:r>
            <w:r>
              <w:rPr>
                <w:noProof/>
                <w:webHidden/>
              </w:rPr>
              <w:fldChar w:fldCharType="begin"/>
            </w:r>
            <w:r>
              <w:rPr>
                <w:noProof/>
                <w:webHidden/>
              </w:rPr>
              <w:instrText xml:space="preserve"> PAGEREF _Toc223457533 \h </w:instrText>
            </w:r>
            <w:r>
              <w:rPr>
                <w:noProof/>
                <w:webHidden/>
              </w:rPr>
            </w:r>
            <w:r>
              <w:rPr>
                <w:noProof/>
                <w:webHidden/>
              </w:rPr>
              <w:fldChar w:fldCharType="separate"/>
            </w:r>
            <w:r>
              <w:rPr>
                <w:noProof/>
                <w:webHidden/>
              </w:rPr>
              <w:t>17</w:t>
            </w:r>
            <w:r>
              <w:rPr>
                <w:noProof/>
                <w:webHidden/>
              </w:rPr>
              <w:fldChar w:fldCharType="end"/>
            </w:r>
          </w:hyperlink>
        </w:p>
        <w:p w14:paraId="32032191" w14:textId="6DB8DA56" w:rsidR="00C21A5B" w:rsidRDefault="00C21A5B">
          <w:pPr>
            <w:pStyle w:val="TM2"/>
            <w:rPr>
              <w:noProof/>
            </w:rPr>
          </w:pPr>
          <w:hyperlink w:anchor="_Toc223457534" w:history="1">
            <w:r w:rsidRPr="00DC78A0">
              <w:rPr>
                <w:rStyle w:val="Lienhypertexte"/>
                <w:noProof/>
                <w:lang w:val="en"/>
              </w:rPr>
              <w:t>Declaration</w:t>
            </w:r>
            <w:r>
              <w:rPr>
                <w:noProof/>
                <w:webHidden/>
              </w:rPr>
              <w:tab/>
            </w:r>
            <w:r>
              <w:rPr>
                <w:noProof/>
                <w:webHidden/>
              </w:rPr>
              <w:fldChar w:fldCharType="begin"/>
            </w:r>
            <w:r>
              <w:rPr>
                <w:noProof/>
                <w:webHidden/>
              </w:rPr>
              <w:instrText xml:space="preserve"> PAGEREF _Toc223457534 \h </w:instrText>
            </w:r>
            <w:r>
              <w:rPr>
                <w:noProof/>
                <w:webHidden/>
              </w:rPr>
            </w:r>
            <w:r>
              <w:rPr>
                <w:noProof/>
                <w:webHidden/>
              </w:rPr>
              <w:fldChar w:fldCharType="separate"/>
            </w:r>
            <w:r>
              <w:rPr>
                <w:noProof/>
                <w:webHidden/>
              </w:rPr>
              <w:t>17</w:t>
            </w:r>
            <w:r>
              <w:rPr>
                <w:noProof/>
                <w:webHidden/>
              </w:rPr>
              <w:fldChar w:fldCharType="end"/>
            </w:r>
          </w:hyperlink>
        </w:p>
        <w:p w14:paraId="3D2B9290" w14:textId="48D3E979" w:rsidR="00C21A5B" w:rsidRDefault="00C21A5B">
          <w:pPr>
            <w:pStyle w:val="TM1"/>
            <w:tabs>
              <w:tab w:val="right" w:leader="dot" w:pos="9736"/>
            </w:tabs>
            <w:rPr>
              <w:rFonts w:asciiTheme="minorHAnsi" w:eastAsiaTheme="minorEastAsia" w:hAnsiTheme="minorHAnsi" w:cstheme="minorBidi"/>
              <w:noProof/>
              <w:sz w:val="22"/>
              <w:szCs w:val="22"/>
            </w:rPr>
          </w:pPr>
          <w:hyperlink w:anchor="_Toc223457535" w:history="1">
            <w:r w:rsidRPr="00DC78A0">
              <w:rPr>
                <w:rStyle w:val="Lienhypertexte"/>
                <w:b/>
                <w:bCs/>
                <w:caps/>
                <w:noProof/>
                <w:lang w:val="en"/>
              </w:rPr>
              <w:t>Annex 1: Specifications</w:t>
            </w:r>
            <w:r>
              <w:rPr>
                <w:noProof/>
                <w:webHidden/>
              </w:rPr>
              <w:tab/>
            </w:r>
            <w:r>
              <w:rPr>
                <w:noProof/>
                <w:webHidden/>
              </w:rPr>
              <w:fldChar w:fldCharType="begin"/>
            </w:r>
            <w:r>
              <w:rPr>
                <w:noProof/>
                <w:webHidden/>
              </w:rPr>
              <w:instrText xml:space="preserve"> PAGEREF _Toc223457535 \h </w:instrText>
            </w:r>
            <w:r>
              <w:rPr>
                <w:noProof/>
                <w:webHidden/>
              </w:rPr>
            </w:r>
            <w:r>
              <w:rPr>
                <w:noProof/>
                <w:webHidden/>
              </w:rPr>
              <w:fldChar w:fldCharType="separate"/>
            </w:r>
            <w:r>
              <w:rPr>
                <w:noProof/>
                <w:webHidden/>
              </w:rPr>
              <w:t>20</w:t>
            </w:r>
            <w:r>
              <w:rPr>
                <w:noProof/>
                <w:webHidden/>
              </w:rPr>
              <w:fldChar w:fldCharType="end"/>
            </w:r>
          </w:hyperlink>
        </w:p>
        <w:p w14:paraId="18D3A204" w14:textId="14B8B220" w:rsidR="00FE05F3" w:rsidRDefault="00D156C1">
          <w:pPr>
            <w:rPr>
              <w:rFonts w:asciiTheme="minorHAnsi" w:hAnsiTheme="minorHAnsi"/>
            </w:rPr>
          </w:pPr>
          <w:r>
            <w:rPr>
              <w:rFonts w:asciiTheme="minorHAnsi" w:hAnsiTheme="minorHAnsi"/>
            </w:rPr>
            <w:fldChar w:fldCharType="end"/>
          </w:r>
        </w:p>
      </w:sdtContent>
    </w:sdt>
    <w:p w14:paraId="09FB3625" w14:textId="77777777" w:rsidR="00FE05F3" w:rsidRDefault="00FE05F3">
      <w:pPr>
        <w:widowControl w:val="0"/>
        <w:rPr>
          <w:rFonts w:asciiTheme="minorHAnsi" w:hAnsiTheme="minorHAnsi" w:cs="Arial"/>
          <w:b/>
          <w:sz w:val="22"/>
        </w:rPr>
        <w:sectPr w:rsidR="00FE05F3">
          <w:headerReference w:type="default" r:id="rId14"/>
          <w:pgSz w:w="11906" w:h="16838"/>
          <w:pgMar w:top="902" w:right="1009" w:bottom="1616" w:left="1151" w:header="431" w:footer="567" w:gutter="0"/>
          <w:cols w:space="708"/>
        </w:sectPr>
      </w:pPr>
    </w:p>
    <w:p w14:paraId="0558CFE2" w14:textId="7B8B1EC9" w:rsidR="00FE05F3" w:rsidRDefault="00D156C1">
      <w:pPr>
        <w:pStyle w:val="v"/>
        <w:widowControl w:val="0"/>
        <w:spacing w:before="600" w:after="240"/>
        <w:ind w:left="567" w:firstLine="0"/>
        <w:outlineLvl w:val="0"/>
        <w:rPr>
          <w:rFonts w:asciiTheme="minorHAnsi" w:hAnsiTheme="minorHAnsi"/>
          <w:b/>
          <w:caps/>
          <w:sz w:val="32"/>
          <w:u w:val="single"/>
          <w:lang w:val="en-GB"/>
        </w:rPr>
      </w:pPr>
      <w:bookmarkStart w:id="5" w:name="_Toc524095221"/>
      <w:bookmarkStart w:id="6" w:name="_Toc223457485"/>
      <w:r>
        <w:rPr>
          <w:rFonts w:asciiTheme="minorHAnsi" w:hAnsiTheme="minorHAnsi"/>
          <w:b/>
          <w:bCs/>
          <w:caps/>
          <w:sz w:val="32"/>
          <w:u w:val="single"/>
          <w:lang w:val="en"/>
        </w:rPr>
        <w:lastRenderedPageBreak/>
        <w:t>special conditions</w:t>
      </w:r>
      <w:bookmarkEnd w:id="5"/>
      <w:r>
        <w:rPr>
          <w:rFonts w:asciiTheme="minorHAnsi" w:hAnsiTheme="minorHAnsi"/>
          <w:b/>
          <w:bCs/>
          <w:caps/>
          <w:sz w:val="32"/>
          <w:u w:val="single"/>
          <w:lang w:val="en"/>
        </w:rPr>
        <w:t xml:space="preserve"> – commitment procedure</w:t>
      </w:r>
      <w:bookmarkEnd w:id="6"/>
    </w:p>
    <w:p w14:paraId="3B2BCB8C" w14:textId="77777777" w:rsidR="00FE05F3" w:rsidRDefault="00D156C1">
      <w:pPr>
        <w:pStyle w:val="a"/>
        <w:widowControl w:val="0"/>
        <w:spacing w:before="240" w:after="240"/>
        <w:rPr>
          <w:rFonts w:asciiTheme="minorHAnsi" w:hAnsiTheme="minorHAnsi" w:cs="Arial"/>
          <w:b/>
          <w:lang w:val="en-GB"/>
        </w:rPr>
      </w:pPr>
      <w:r>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FE05F3" w14:paraId="60604678" w14:textId="77777777">
        <w:tc>
          <w:tcPr>
            <w:tcW w:w="9886" w:type="dxa"/>
          </w:tcPr>
          <w:p w14:paraId="1A2C876A" w14:textId="01D46A80" w:rsidR="00FE05F3" w:rsidRDefault="00D156C1">
            <w:pPr>
              <w:pStyle w:val="a"/>
              <w:widowControl w:val="0"/>
              <w:rPr>
                <w:rFonts w:asciiTheme="minorHAnsi" w:hAnsiTheme="minorHAnsi" w:cs="Arial"/>
                <w:b/>
                <w:smallCaps/>
                <w:sz w:val="20"/>
                <w:u w:val="single"/>
              </w:rPr>
            </w:pPr>
            <w:r>
              <w:rPr>
                <w:rFonts w:ascii="Calibri" w:hAnsi="Calibri"/>
                <w:b/>
                <w:smallCaps/>
              </w:rPr>
              <w:t>EXPERTISE FRANCE SAS</w:t>
            </w:r>
          </w:p>
          <w:p w14:paraId="3953A0E9" w14:textId="53FEDD89" w:rsidR="00FE05F3" w:rsidRDefault="00D156C1">
            <w:pPr>
              <w:pStyle w:val="a"/>
              <w:widowControl w:val="0"/>
              <w:rPr>
                <w:rFonts w:asciiTheme="minorHAnsi" w:hAnsiTheme="minorHAnsi" w:cs="Arial"/>
              </w:rPr>
            </w:pPr>
            <w:r>
              <w:rPr>
                <w:rFonts w:asciiTheme="minorHAnsi" w:hAnsiTheme="minorHAnsi" w:cs="Arial"/>
              </w:rPr>
              <w:t>40, boulevard de Port Royal - 75005 PARIS, France</w:t>
            </w:r>
          </w:p>
          <w:p w14:paraId="5850D559" w14:textId="70649EF4" w:rsidR="00FE05F3" w:rsidRDefault="00D156C1">
            <w:pPr>
              <w:pStyle w:val="a"/>
              <w:widowControl w:val="0"/>
              <w:ind w:left="29"/>
              <w:jc w:val="left"/>
              <w:rPr>
                <w:rFonts w:asciiTheme="minorHAnsi" w:hAnsiTheme="minorHAnsi" w:cstheme="minorHAnsi"/>
                <w:szCs w:val="22"/>
                <w:lang w:val="en-GB"/>
              </w:rPr>
            </w:pPr>
            <w:r>
              <w:rPr>
                <w:rFonts w:asciiTheme="minorHAnsi" w:hAnsiTheme="minorHAnsi" w:cstheme="minorHAnsi"/>
                <w:szCs w:val="22"/>
                <w:lang w:val="en-GB"/>
              </w:rPr>
              <w:t xml:space="preserve">A simplified joint-stock company with share capital of €828,933 </w:t>
            </w:r>
            <w:r>
              <w:rPr>
                <w:rFonts w:asciiTheme="minorHAnsi" w:hAnsiTheme="minorHAnsi" w:cs="Arial"/>
                <w:lang w:val="en"/>
              </w:rPr>
              <w:t>registered under the following numbers:</w:t>
            </w:r>
          </w:p>
          <w:p w14:paraId="46FBF052" w14:textId="38C73207" w:rsidR="00FE05F3" w:rsidRDefault="00D156C1" w:rsidP="004B358B">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FE05F3" w:rsidRDefault="00D156C1" w:rsidP="004B358B">
            <w:pPr>
              <w:pStyle w:val="a"/>
              <w:widowControl w:val="0"/>
              <w:numPr>
                <w:ilvl w:val="0"/>
                <w:numId w:val="2"/>
              </w:numPr>
              <w:tabs>
                <w:tab w:val="clear" w:pos="360"/>
                <w:tab w:val="num" w:pos="1134"/>
              </w:tabs>
              <w:ind w:left="1134"/>
              <w:rPr>
                <w:rFonts w:asciiTheme="minorHAnsi" w:hAnsiTheme="minorHAnsi" w:cs="Arial"/>
                <w:lang w:val="en-GB"/>
              </w:rPr>
            </w:pPr>
            <w:r>
              <w:rPr>
                <w:rFonts w:asciiTheme="minorHAnsi" w:hAnsiTheme="minorHAnsi" w:cs="Arial"/>
                <w:lang w:val="en"/>
              </w:rPr>
              <w:t>Intra-community VAT number: FR36 808734792</w:t>
            </w:r>
          </w:p>
          <w:p w14:paraId="78E2CB64" w14:textId="77777777" w:rsidR="00FE05F3" w:rsidRDefault="00FE05F3">
            <w:pPr>
              <w:pStyle w:val="a"/>
              <w:widowControl w:val="0"/>
              <w:rPr>
                <w:rFonts w:asciiTheme="minorHAnsi" w:hAnsiTheme="minorHAnsi" w:cs="Arial"/>
                <w:lang w:val="en-GB"/>
              </w:rPr>
            </w:pPr>
          </w:p>
          <w:p w14:paraId="2FA1C0B4" w14:textId="17400C43" w:rsidR="00FE05F3" w:rsidRDefault="00D156C1">
            <w:pPr>
              <w:pStyle w:val="a"/>
              <w:widowControl w:val="0"/>
              <w:rPr>
                <w:rFonts w:asciiTheme="minorHAnsi" w:hAnsiTheme="minorHAnsi" w:cs="Arial"/>
                <w:lang w:val="en-GB"/>
              </w:rPr>
            </w:pPr>
            <w:r>
              <w:rPr>
                <w:rFonts w:asciiTheme="minorHAnsi" w:hAnsiTheme="minorHAnsi" w:cs="Arial"/>
                <w:lang w:val="en"/>
              </w:rPr>
              <w:t>Represented by Mr Jérémie PELLET, Managing Director,</w:t>
            </w:r>
          </w:p>
          <w:p w14:paraId="6B6A7927" w14:textId="77777777" w:rsidR="00FE05F3" w:rsidRDefault="00D156C1">
            <w:pPr>
              <w:widowControl w:val="0"/>
              <w:jc w:val="both"/>
              <w:rPr>
                <w:rFonts w:asciiTheme="minorHAnsi" w:hAnsiTheme="minorHAnsi" w:cs="Arial"/>
                <w:b/>
                <w:bCs/>
                <w:sz w:val="22"/>
                <w:u w:val="single"/>
              </w:rPr>
            </w:pPr>
            <w:r>
              <w:rPr>
                <w:rFonts w:asciiTheme="minorHAnsi" w:hAnsiTheme="minorHAnsi" w:cs="Arial"/>
                <w:b/>
                <w:bCs/>
                <w:sz w:val="22"/>
                <w:u w:val="single"/>
                <w:lang w:val="en"/>
              </w:rPr>
              <w:t>of the first part,</w:t>
            </w:r>
          </w:p>
          <w:p w14:paraId="6EB6BD1C" w14:textId="77777777" w:rsidR="00FE05F3" w:rsidRDefault="00FE05F3">
            <w:pPr>
              <w:pStyle w:val="a"/>
              <w:widowControl w:val="0"/>
              <w:rPr>
                <w:rFonts w:asciiTheme="minorHAnsi" w:hAnsiTheme="minorHAnsi" w:cs="Arial"/>
                <w:sz w:val="20"/>
              </w:rPr>
            </w:pPr>
          </w:p>
        </w:tc>
      </w:tr>
    </w:tbl>
    <w:p w14:paraId="5431ED01" w14:textId="77777777" w:rsidR="00FE05F3" w:rsidRDefault="00D156C1">
      <w:pPr>
        <w:widowControl w:val="0"/>
        <w:spacing w:before="240" w:after="240"/>
        <w:jc w:val="both"/>
        <w:rPr>
          <w:rFonts w:asciiTheme="minorHAnsi" w:hAnsiTheme="minorHAnsi" w:cs="Arial"/>
          <w:b/>
          <w:bCs/>
          <w:sz w:val="22"/>
          <w:highlight w:val="yellow"/>
        </w:rPr>
      </w:pPr>
      <w:r>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FE05F3" w:rsidRPr="004B358B" w14:paraId="0233E201" w14:textId="77777777">
        <w:tc>
          <w:tcPr>
            <w:tcW w:w="9886" w:type="dxa"/>
          </w:tcPr>
          <w:p w14:paraId="1A5E2E2F" w14:textId="77777777" w:rsidR="00FE05F3" w:rsidRDefault="00D156C1">
            <w:pPr>
              <w:pStyle w:val="a"/>
              <w:widowControl w:val="0"/>
              <w:rPr>
                <w:rFonts w:asciiTheme="minorHAnsi" w:hAnsiTheme="minorHAnsi" w:cstheme="minorHAnsi"/>
                <w:b/>
                <w:smallCaps/>
                <w:szCs w:val="22"/>
                <w:u w:val="single"/>
                <w:lang w:val="en-GB"/>
              </w:rPr>
            </w:pPr>
            <w:r>
              <w:rPr>
                <w:rFonts w:asciiTheme="minorHAnsi" w:hAnsiTheme="minorHAnsi" w:cstheme="minorHAnsi"/>
                <w:b/>
                <w:bCs/>
                <w:smallCaps/>
                <w:szCs w:val="22"/>
                <w:highlight w:val="yellow"/>
                <w:u w:val="single"/>
                <w:lang w:val="en"/>
              </w:rPr>
              <w:t>co-contracting party’s name</w:t>
            </w:r>
          </w:p>
          <w:p w14:paraId="2A1E8D5A" w14:textId="77777777" w:rsidR="00FE05F3" w:rsidRDefault="00D156C1">
            <w:pPr>
              <w:pStyle w:val="a"/>
              <w:widowControl w:val="0"/>
              <w:rPr>
                <w:rFonts w:asciiTheme="minorHAnsi" w:hAnsiTheme="minorHAnsi" w:cstheme="minorHAnsi"/>
                <w:szCs w:val="22"/>
                <w:lang w:val="en-GB"/>
              </w:rPr>
            </w:pPr>
            <w:r>
              <w:rPr>
                <w:rFonts w:asciiTheme="minorHAnsi" w:hAnsiTheme="minorHAnsi" w:cstheme="minorHAnsi"/>
                <w:szCs w:val="22"/>
                <w:lang w:val="en"/>
              </w:rPr>
              <w:t>(Hereafter the “</w:t>
            </w:r>
            <w:r>
              <w:rPr>
                <w:rFonts w:asciiTheme="minorHAnsi" w:hAnsiTheme="minorHAnsi" w:cstheme="minorHAnsi"/>
                <w:smallCaps/>
                <w:szCs w:val="22"/>
                <w:lang w:val="en"/>
              </w:rPr>
              <w:t>Contractor”</w:t>
            </w:r>
            <w:r>
              <w:rPr>
                <w:rFonts w:asciiTheme="minorHAnsi" w:hAnsiTheme="minorHAnsi" w:cstheme="minorHAnsi"/>
                <w:szCs w:val="22"/>
                <w:lang w:val="en"/>
              </w:rPr>
              <w:t>)</w:t>
            </w:r>
          </w:p>
          <w:p w14:paraId="0E758324" w14:textId="77777777" w:rsidR="00FE05F3" w:rsidRDefault="00D156C1" w:rsidP="004B358B">
            <w:pPr>
              <w:pStyle w:val="a"/>
              <w:widowControl w:val="0"/>
              <w:numPr>
                <w:ilvl w:val="0"/>
                <w:numId w:val="2"/>
              </w:numPr>
              <w:tabs>
                <w:tab w:val="clear" w:pos="360"/>
                <w:tab w:val="num" w:pos="1134"/>
              </w:tabs>
              <w:ind w:left="1134"/>
              <w:rPr>
                <w:rFonts w:asciiTheme="minorHAnsi" w:hAnsiTheme="minorHAnsi" w:cstheme="minorHAnsi"/>
                <w:szCs w:val="22"/>
              </w:rPr>
            </w:pPr>
            <w:r>
              <w:rPr>
                <w:rFonts w:asciiTheme="minorHAnsi" w:hAnsiTheme="minorHAnsi" w:cstheme="minorHAnsi"/>
                <w:szCs w:val="22"/>
                <w:lang w:val="en"/>
              </w:rPr>
              <w:t>Registered office address:</w:t>
            </w:r>
          </w:p>
          <w:p w14:paraId="7E4BDAE5" w14:textId="77777777" w:rsidR="00FE05F3" w:rsidRDefault="00D156C1" w:rsidP="004B358B">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
              </w:rPr>
              <w:t>Registration number at the trade and companies registry:</w:t>
            </w:r>
          </w:p>
          <w:p w14:paraId="71218C16" w14:textId="7F60BAB1" w:rsidR="00FE05F3" w:rsidRDefault="00D156C1" w:rsidP="004B358B">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Pr>
                <w:rFonts w:asciiTheme="minorHAnsi" w:hAnsiTheme="minorHAnsi" w:cstheme="minorHAnsi"/>
                <w:szCs w:val="22"/>
                <w:lang w:val="en"/>
              </w:rPr>
              <w:t xml:space="preserve">ntra-community VAT no. (as applicable): </w:t>
            </w:r>
          </w:p>
          <w:p w14:paraId="3CE7234B" w14:textId="77777777" w:rsidR="00FE05F3" w:rsidRDefault="00FE05F3">
            <w:pPr>
              <w:pStyle w:val="a"/>
              <w:widowControl w:val="0"/>
              <w:tabs>
                <w:tab w:val="left" w:pos="4284"/>
              </w:tabs>
              <w:rPr>
                <w:rFonts w:asciiTheme="minorHAnsi" w:hAnsiTheme="minorHAnsi" w:cstheme="minorHAnsi"/>
                <w:szCs w:val="22"/>
                <w:lang w:val="en"/>
              </w:rPr>
            </w:pPr>
          </w:p>
          <w:p w14:paraId="14946D25" w14:textId="0A41CBFE" w:rsidR="00FE05F3" w:rsidRDefault="00D156C1">
            <w:pPr>
              <w:pStyle w:val="a"/>
              <w:widowControl w:val="0"/>
              <w:tabs>
                <w:tab w:val="left" w:pos="4284"/>
              </w:tabs>
              <w:rPr>
                <w:rFonts w:asciiTheme="minorHAnsi" w:hAnsiTheme="minorHAnsi" w:cstheme="minorHAnsi"/>
                <w:szCs w:val="22"/>
                <w:lang w:val="en-GB"/>
              </w:rPr>
            </w:pPr>
            <w:r>
              <w:rPr>
                <w:rFonts w:asciiTheme="minorHAnsi" w:hAnsiTheme="minorHAnsi" w:cstheme="minorHAnsi"/>
                <w:szCs w:val="22"/>
                <w:lang w:val="en"/>
              </w:rPr>
              <w:t xml:space="preserve">Represented by: </w:t>
            </w:r>
            <w:r>
              <w:rPr>
                <w:rFonts w:asciiTheme="minorHAnsi" w:hAnsiTheme="minorHAnsi" w:cstheme="minorHAnsi"/>
                <w:szCs w:val="22"/>
                <w:lang w:val="en"/>
              </w:rPr>
              <w:tab/>
            </w:r>
          </w:p>
          <w:p w14:paraId="1D2BD586" w14:textId="77777777" w:rsidR="00FE05F3" w:rsidRDefault="00D156C1">
            <w:pPr>
              <w:jc w:val="both"/>
              <w:rPr>
                <w:rFonts w:asciiTheme="minorHAnsi" w:hAnsiTheme="minorHAnsi" w:cstheme="minorHAnsi"/>
                <w:b/>
                <w:bCs/>
                <w:sz w:val="22"/>
                <w:szCs w:val="22"/>
                <w:u w:val="single"/>
                <w:lang w:val="en-GB"/>
              </w:rPr>
            </w:pPr>
            <w:r>
              <w:rPr>
                <w:rFonts w:asciiTheme="minorHAnsi" w:hAnsiTheme="minorHAnsi" w:cstheme="minorHAnsi"/>
                <w:b/>
                <w:bCs/>
                <w:sz w:val="22"/>
                <w:szCs w:val="22"/>
                <w:u w:val="single"/>
                <w:lang w:val="en"/>
              </w:rPr>
              <w:t>of the second part,</w:t>
            </w:r>
          </w:p>
          <w:p w14:paraId="35AB282F" w14:textId="77777777" w:rsidR="00FE05F3" w:rsidRDefault="00FE05F3">
            <w:pPr>
              <w:jc w:val="both"/>
              <w:rPr>
                <w:rFonts w:asciiTheme="minorHAnsi" w:hAnsiTheme="minorHAnsi"/>
                <w:lang w:val="en-GB"/>
              </w:rPr>
            </w:pPr>
          </w:p>
        </w:tc>
      </w:tr>
    </w:tbl>
    <w:p w14:paraId="39DF04B4" w14:textId="77777777" w:rsidR="00FE05F3" w:rsidRDefault="00D156C1">
      <w:pPr>
        <w:pStyle w:val="a"/>
        <w:widowControl w:val="0"/>
        <w:spacing w:before="240"/>
        <w:rPr>
          <w:rFonts w:asciiTheme="minorHAnsi" w:hAnsiTheme="minorHAnsi" w:cstheme="minorHAnsi"/>
          <w:lang w:val="en-GB"/>
        </w:rPr>
      </w:pPr>
      <w:r>
        <w:rPr>
          <w:rFonts w:asciiTheme="minorHAnsi" w:hAnsiTheme="minorHAnsi" w:cstheme="minorHAnsi"/>
          <w:lang w:val="en"/>
        </w:rPr>
        <w:t>(Hereafter referred to collectively as the “</w:t>
      </w:r>
      <w:r>
        <w:rPr>
          <w:rFonts w:asciiTheme="minorHAnsi" w:hAnsiTheme="minorHAnsi" w:cstheme="minorHAnsi"/>
          <w:smallCaps/>
          <w:lang w:val="en"/>
        </w:rPr>
        <w:t>Parties</w:t>
      </w:r>
      <w:r>
        <w:rPr>
          <w:rFonts w:asciiTheme="minorHAnsi" w:hAnsiTheme="minorHAnsi" w:cstheme="minorHAnsi"/>
          <w:lang w:val="en"/>
        </w:rPr>
        <w:t>“)</w:t>
      </w:r>
    </w:p>
    <w:p w14:paraId="3BC436C0" w14:textId="77777777" w:rsidR="00FE05F3" w:rsidRDefault="00D156C1">
      <w:pPr>
        <w:widowControl w:val="0"/>
        <w:spacing w:before="120"/>
        <w:rPr>
          <w:rFonts w:asciiTheme="minorHAnsi" w:hAnsiTheme="minorHAnsi" w:cstheme="minorHAnsi"/>
          <w:b/>
          <w:sz w:val="22"/>
          <w:lang w:val="en-GB"/>
        </w:rPr>
      </w:pPr>
      <w:r>
        <w:rPr>
          <w:rFonts w:asciiTheme="minorHAnsi" w:hAnsiTheme="minorHAnsi" w:cstheme="minorHAnsi"/>
          <w:b/>
          <w:bCs/>
          <w:sz w:val="22"/>
          <w:lang w:val="en"/>
        </w:rPr>
        <w:t>Whereas:</w:t>
      </w:r>
    </w:p>
    <w:p w14:paraId="7175278F" w14:textId="2C38C39A" w:rsidR="00FE05F3" w:rsidRDefault="00D156C1">
      <w:pPr>
        <w:spacing w:before="120"/>
        <w:jc w:val="both"/>
        <w:rPr>
          <w:rFonts w:asciiTheme="minorHAnsi" w:hAnsiTheme="minorHAnsi" w:cstheme="minorHAnsi"/>
          <w:sz w:val="22"/>
          <w:lang w:val="en-GB"/>
        </w:rPr>
      </w:pPr>
      <w:r>
        <w:rPr>
          <w:rFonts w:asciiTheme="minorHAnsi" w:hAnsiTheme="minorHAnsi" w:cstheme="minorHAnsi"/>
          <w:sz w:val="22"/>
          <w:lang w:val="en"/>
        </w:rPr>
        <w:t xml:space="preserve">In the context of the cooperation project </w:t>
      </w:r>
      <w:r>
        <w:rPr>
          <w:rFonts w:asciiTheme="minorHAnsi" w:hAnsiTheme="minorHAnsi" w:cstheme="minorHAnsi"/>
          <w:i/>
          <w:sz w:val="22"/>
          <w:lang w:val="en"/>
        </w:rPr>
        <w:t>Sustainable Cities Phase 1</w:t>
      </w:r>
      <w:r>
        <w:rPr>
          <w:rFonts w:asciiTheme="minorHAnsi" w:hAnsiTheme="minorHAnsi" w:cstheme="minorHAnsi"/>
          <w:sz w:val="22"/>
          <w:lang w:val="en"/>
        </w:rPr>
        <w:t>, hereafter the “</w:t>
      </w:r>
      <w:r>
        <w:rPr>
          <w:rFonts w:asciiTheme="minorHAnsi" w:hAnsiTheme="minorHAnsi" w:cstheme="minorHAnsi"/>
          <w:smallCaps/>
          <w:sz w:val="22"/>
          <w:lang w:val="en"/>
        </w:rPr>
        <w:t>Main Contract”</w:t>
      </w:r>
      <w:r>
        <w:rPr>
          <w:rFonts w:asciiTheme="minorHAnsi" w:hAnsiTheme="minorHAnsi" w:cstheme="minorHAnsi"/>
          <w:sz w:val="22"/>
          <w:lang w:val="en"/>
        </w:rPr>
        <w:t xml:space="preserve"> (donor contract) signed on February 23</w:t>
      </w:r>
      <w:r>
        <w:rPr>
          <w:rFonts w:asciiTheme="minorHAnsi" w:hAnsiTheme="minorHAnsi" w:cstheme="minorHAnsi"/>
          <w:sz w:val="22"/>
          <w:vertAlign w:val="superscript"/>
          <w:lang w:val="en"/>
        </w:rPr>
        <w:t>rd</w:t>
      </w:r>
      <w:r>
        <w:rPr>
          <w:rFonts w:asciiTheme="minorHAnsi" w:hAnsiTheme="minorHAnsi" w:cstheme="minorHAnsi"/>
          <w:sz w:val="22"/>
          <w:lang w:val="en"/>
        </w:rPr>
        <w:t xml:space="preserve"> 2024 between </w:t>
      </w:r>
      <w:r>
        <w:rPr>
          <w:rFonts w:asciiTheme="minorHAnsi" w:hAnsiTheme="minorHAnsi" w:cstheme="minorHAnsi"/>
          <w:iCs/>
          <w:sz w:val="22"/>
          <w:lang w:val="en"/>
        </w:rPr>
        <w:t xml:space="preserve">the </w:t>
      </w:r>
      <w:r>
        <w:rPr>
          <w:rFonts w:asciiTheme="minorHAnsi" w:hAnsiTheme="minorHAnsi" w:cstheme="minorHAnsi"/>
          <w:i/>
          <w:iCs/>
          <w:sz w:val="22"/>
          <w:lang w:val="en"/>
        </w:rPr>
        <w:t>European Union</w:t>
      </w:r>
      <w:r>
        <w:rPr>
          <w:rFonts w:asciiTheme="minorHAnsi" w:hAnsiTheme="minorHAnsi" w:cstheme="minorHAnsi"/>
          <w:sz w:val="22"/>
          <w:lang w:val="en"/>
        </w:rPr>
        <w:t xml:space="preserve"> and </w:t>
      </w:r>
      <w:r>
        <w:rPr>
          <w:rFonts w:asciiTheme="minorHAnsi" w:hAnsiTheme="minorHAnsi" w:cstheme="minorHAnsi"/>
          <w:i/>
          <w:iCs/>
          <w:sz w:val="22"/>
          <w:lang w:val="en"/>
        </w:rPr>
        <w:t>Expertise France</w:t>
      </w:r>
      <w:r>
        <w:rPr>
          <w:rFonts w:asciiTheme="minorHAnsi" w:hAnsiTheme="minorHAnsi" w:cstheme="minorHAnsi"/>
          <w:sz w:val="22"/>
          <w:lang w:val="en"/>
        </w:rPr>
        <w:t xml:space="preserv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hAnsiTheme="minorHAnsi" w:cstheme="minorHAnsi"/>
          <w:sz w:val="22"/>
          <w:lang w:val="en"/>
        </w:rPr>
        <w:t xml:space="preserve">asks the </w:t>
      </w:r>
      <w:r>
        <w:rPr>
          <w:rFonts w:asciiTheme="minorHAnsi" w:hAnsiTheme="minorHAnsi" w:cstheme="minorHAnsi"/>
          <w:smallCaps/>
          <w:sz w:val="22"/>
          <w:lang w:val="en"/>
        </w:rPr>
        <w:t>Contractor</w:t>
      </w:r>
      <w:r>
        <w:rPr>
          <w:rFonts w:asciiTheme="minorHAnsi" w:hAnsiTheme="minorHAnsi" w:cstheme="minorHAnsi"/>
          <w:sz w:val="22"/>
          <w:lang w:val="en"/>
        </w:rPr>
        <w:t xml:space="preserve">, which accepts the same, to perform the services and deliver the services under the </w:t>
      </w:r>
      <w:r>
        <w:rPr>
          <w:rFonts w:asciiTheme="minorHAnsi" w:hAnsiTheme="minorHAnsi" w:cstheme="minorHAnsi"/>
          <w:smallCaps/>
          <w:sz w:val="22"/>
          <w:lang w:val="en"/>
        </w:rPr>
        <w:t xml:space="preserve">Contract </w:t>
      </w:r>
      <w:r>
        <w:rPr>
          <w:rFonts w:asciiTheme="minorHAnsi" w:hAnsiTheme="minorHAnsi" w:cstheme="minorHAnsi"/>
          <w:sz w:val="22"/>
          <w:lang w:val="en"/>
        </w:rPr>
        <w:t>as set out in the attached technical annex entitled “Specifications”.</w:t>
      </w:r>
    </w:p>
    <w:p w14:paraId="367B818D" w14:textId="77777777" w:rsidR="00FE05F3" w:rsidRDefault="00D156C1">
      <w:pPr>
        <w:spacing w:before="240"/>
        <w:jc w:val="right"/>
        <w:rPr>
          <w:rFonts w:asciiTheme="minorHAnsi" w:hAnsiTheme="minorHAnsi" w:cs="Arial"/>
          <w:b/>
          <w:sz w:val="22"/>
          <w:lang w:val="en-GB"/>
        </w:rPr>
      </w:pPr>
      <w:r>
        <w:rPr>
          <w:rFonts w:asciiTheme="minorHAnsi" w:hAnsiTheme="minorHAnsi" w:cs="Arial"/>
          <w:b/>
          <w:bCs/>
          <w:sz w:val="22"/>
          <w:lang w:val="en"/>
        </w:rPr>
        <w:t>In the light of the foregoing, the following is agreed:</w:t>
      </w:r>
    </w:p>
    <w:p w14:paraId="3B25C794" w14:textId="77777777" w:rsidR="00FE05F3" w:rsidRDefault="00D156C1">
      <w:pPr>
        <w:spacing w:before="120" w:line="240" w:lineRule="auto"/>
        <w:rPr>
          <w:rFonts w:asciiTheme="minorHAnsi" w:hAnsiTheme="minorHAnsi" w:cs="Arial"/>
          <w:lang w:val="en-GB"/>
        </w:rPr>
      </w:pPr>
      <w:r>
        <w:rPr>
          <w:rFonts w:asciiTheme="minorHAnsi" w:hAnsiTheme="minorHAnsi"/>
          <w:b/>
          <w:bCs/>
          <w:caps/>
          <w:lang w:val="en"/>
        </w:rPr>
        <w:br w:type="page" w:clear="all"/>
      </w:r>
    </w:p>
    <w:p w14:paraId="33664BF0" w14:textId="77777777" w:rsidR="00FE05F3" w:rsidRDefault="00D156C1" w:rsidP="004B358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223457486"/>
      <w:r>
        <w:rPr>
          <w:rFonts w:asciiTheme="minorHAnsi" w:hAnsiTheme="minorHAnsi"/>
          <w:b/>
          <w:bCs/>
          <w:caps/>
          <w:sz w:val="24"/>
          <w:u w:val="single"/>
          <w:lang w:val="en"/>
        </w:rPr>
        <w:lastRenderedPageBreak/>
        <w:t>Object of the contract</w:t>
      </w:r>
      <w:bookmarkEnd w:id="7"/>
    </w:p>
    <w:p w14:paraId="767C017D" w14:textId="1C0A1906" w:rsidR="00FE05F3" w:rsidRDefault="00D156C1">
      <w:pPr>
        <w:pStyle w:val="u"/>
        <w:widowControl w:val="0"/>
        <w:spacing w:before="240"/>
        <w:ind w:left="561"/>
        <w:rPr>
          <w:rFonts w:asciiTheme="minorHAnsi" w:hAnsiTheme="minorHAnsi" w:cs="Arial"/>
          <w:lang w:val="en-GB"/>
        </w:rPr>
      </w:pPr>
      <w:r>
        <w:rPr>
          <w:rFonts w:asciiTheme="minorHAnsi" w:hAnsiTheme="minorHAnsi" w:cs="Arial"/>
          <w:lang w:val="en"/>
        </w:rPr>
        <w:t>The object of this contract (hereafter the “</w:t>
      </w:r>
      <w:r>
        <w:rPr>
          <w:rFonts w:asciiTheme="minorHAnsi" w:hAnsiTheme="minorHAnsi" w:cs="Arial"/>
          <w:smallCaps/>
          <w:lang w:val="en"/>
        </w:rPr>
        <w:t>Contract</w:t>
      </w:r>
      <w:r>
        <w:rPr>
          <w:rFonts w:asciiTheme="minorHAnsi" w:hAnsiTheme="minorHAnsi" w:cs="Arial"/>
          <w:lang w:val="en"/>
        </w:rPr>
        <w:t>) is to conduct an Economic and Business Analysis of the Solid Waste Management Sector in 6 Cities of Northern Ghana, as part of Component 4 of the Sustainable Cities Phase 1 project, related to Building reliable Solid Waste Management Systems in the target cities of the project – Greater Tamale Metropolitan Area, Yendi , Nalerigu, Bolgatanga, Wa and Damongo.</w:t>
      </w:r>
    </w:p>
    <w:p w14:paraId="0E52074F" w14:textId="2A31EF8B" w:rsidR="00FE05F3" w:rsidRDefault="00D156C1" w:rsidP="004B358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8" w:name="_Toc223457487"/>
      <w:r>
        <w:rPr>
          <w:rFonts w:asciiTheme="minorHAnsi" w:hAnsiTheme="minorHAnsi"/>
          <w:b/>
          <w:bCs/>
          <w:caps/>
          <w:sz w:val="24"/>
          <w:u w:val="single"/>
          <w:lang w:val="en"/>
        </w:rPr>
        <w:t>Contractual documents</w:t>
      </w:r>
      <w:bookmarkEnd w:id="8"/>
    </w:p>
    <w:p w14:paraId="7BEF0E94" w14:textId="77777777" w:rsidR="00FE05F3" w:rsidRDefault="00D156C1">
      <w:pPr>
        <w:pStyle w:val="v"/>
        <w:widowControl w:val="0"/>
        <w:spacing w:before="120"/>
        <w:ind w:left="555" w:firstLine="0"/>
        <w:jc w:val="left"/>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Contract</w:t>
      </w:r>
      <w:r>
        <w:rPr>
          <w:rFonts w:asciiTheme="minorHAnsi" w:hAnsiTheme="minorHAnsi" w:cstheme="minorHAnsi"/>
          <w:szCs w:val="22"/>
          <w:lang w:val="en"/>
        </w:rPr>
        <w:t xml:space="preserve"> is composed of the contractual documents set out below in decreasing order of priority:</w:t>
      </w:r>
    </w:p>
    <w:p w14:paraId="1D0F3C67" w14:textId="77777777" w:rsidR="00FE05F3" w:rsidRDefault="00D156C1" w:rsidP="004B358B">
      <w:pPr>
        <w:pStyle w:val="w"/>
        <w:widowControl w:val="0"/>
        <w:numPr>
          <w:ilvl w:val="0"/>
          <w:numId w:val="13"/>
        </w:numPr>
        <w:spacing w:before="120"/>
        <w:rPr>
          <w:rFonts w:asciiTheme="minorHAnsi" w:hAnsiTheme="minorHAnsi" w:cstheme="minorHAnsi"/>
          <w:szCs w:val="22"/>
          <w:lang w:val="en-GB"/>
        </w:rPr>
      </w:pPr>
      <w:r>
        <w:rPr>
          <w:rFonts w:asciiTheme="minorHAnsi" w:hAnsiTheme="minorHAnsi" w:cstheme="minorHAnsi"/>
          <w:szCs w:val="22"/>
          <w:lang w:val="en"/>
        </w:rPr>
        <w:t>This document and its annexes:</w:t>
      </w:r>
    </w:p>
    <w:p w14:paraId="6C8CFFFA" w14:textId="4A6EAEE1" w:rsidR="00FE05F3" w:rsidRDefault="00D156C1" w:rsidP="004B358B">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Terms of reference</w:t>
      </w:r>
    </w:p>
    <w:p w14:paraId="6C94A0A5" w14:textId="4D1544D0" w:rsidR="00FE05F3" w:rsidRDefault="00D156C1" w:rsidP="004B358B">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Code of Conduct of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eastAsia="Times New Roman" w:hAnsiTheme="minorHAnsi" w:cstheme="minorHAnsi"/>
          <w:sz w:val="22"/>
          <w:szCs w:val="22"/>
          <w:lang w:val="en"/>
        </w:rPr>
        <w:t xml:space="preserve">(available at </w:t>
      </w:r>
      <w:hyperlink r:id="rId15" w:history="1">
        <w:r>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Pr>
          <w:rFonts w:asciiTheme="minorHAnsi" w:eastAsia="Times New Roman" w:hAnsiTheme="minorHAnsi" w:cstheme="minorHAnsi"/>
          <w:sz w:val="22"/>
          <w:szCs w:val="22"/>
          <w:lang w:val="en"/>
        </w:rPr>
        <w:t>);</w:t>
      </w:r>
    </w:p>
    <w:p w14:paraId="7844FB60" w14:textId="2126D57E" w:rsidR="00FE05F3" w:rsidRDefault="00D156C1" w:rsidP="004B358B">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Pr>
          <w:rFonts w:asciiTheme="minorHAnsi" w:hAnsiTheme="minorHAnsi" w:cstheme="minorHAnsi"/>
          <w:szCs w:val="22"/>
          <w:lang w:val="en"/>
        </w:rPr>
        <w:t>Template of financial offer</w:t>
      </w:r>
    </w:p>
    <w:p w14:paraId="1A122992" w14:textId="438CDA76" w:rsidR="00FE05F3" w:rsidRDefault="00D156C1" w:rsidP="004B358B">
      <w:pPr>
        <w:pStyle w:val="Paragraphedeliste"/>
        <w:numPr>
          <w:ilvl w:val="0"/>
          <w:numId w:val="7"/>
        </w:numPr>
        <w:tabs>
          <w:tab w:val="clear" w:pos="994"/>
          <w:tab w:val="num" w:pos="1701"/>
        </w:tabs>
        <w:ind w:left="1701" w:hanging="425"/>
        <w:rPr>
          <w:rFonts w:asciiTheme="minorHAnsi" w:hAnsiTheme="minorHAnsi" w:cstheme="minorHAnsi"/>
          <w:szCs w:val="22"/>
          <w:lang w:val="en-GB"/>
        </w:rPr>
      </w:pPr>
      <w:r>
        <w:rPr>
          <w:rFonts w:asciiTheme="minorHAnsi" w:eastAsia="Times New Roman" w:hAnsiTheme="minorHAnsi" w:cstheme="minorHAnsi"/>
          <w:sz w:val="22"/>
          <w:szCs w:val="22"/>
          <w:lang w:val="en"/>
        </w:rPr>
        <w:t>The safety evaluation questionnaire, for any contract whose execution implies the movement of its personnel (or its subcontractor) in an orange or red zone (in accordance with the re</w:t>
      </w:r>
      <w:r>
        <w:rPr>
          <w:rFonts w:asciiTheme="minorHAnsi" w:hAnsiTheme="minorHAnsi" w:cstheme="minorHAnsi"/>
          <w:sz w:val="22"/>
          <w:szCs w:val="22"/>
          <w:lang w:val="en-GB"/>
        </w:rPr>
        <w:t>gional vigilance maps made available by the Ministry of Europe and Foreign Affairs (</w:t>
      </w:r>
      <w:hyperlink r:id="rId16" w:history="1">
        <w:r>
          <w:rPr>
            <w:rStyle w:val="Lienhypertexte"/>
            <w:rFonts w:asciiTheme="minorHAnsi" w:hAnsiTheme="minorHAnsi" w:cstheme="minorHAnsi"/>
            <w:sz w:val="22"/>
            <w:szCs w:val="22"/>
            <w:lang w:val="en-GB"/>
          </w:rPr>
          <w:t>https://www.diplomatie.gouv.fr/fr/conseils-aux-voyageurs/</w:t>
        </w:r>
      </w:hyperlink>
      <w:r>
        <w:rPr>
          <w:rFonts w:asciiTheme="minorHAnsi" w:hAnsiTheme="minorHAnsi" w:cstheme="minorHAnsi"/>
          <w:sz w:val="22"/>
          <w:szCs w:val="22"/>
          <w:lang w:val="en-GB"/>
        </w:rPr>
        <w:t>)</w:t>
      </w:r>
    </w:p>
    <w:p w14:paraId="224CFC1F" w14:textId="18FE9890" w:rsidR="00FE05F3" w:rsidRDefault="00D156C1" w:rsidP="004B358B">
      <w:pPr>
        <w:pStyle w:val="w"/>
        <w:widowControl w:val="0"/>
        <w:numPr>
          <w:ilvl w:val="0"/>
          <w:numId w:val="13"/>
        </w:numPr>
        <w:spacing w:before="120"/>
        <w:rPr>
          <w:rFonts w:asciiTheme="minorHAnsi" w:hAnsiTheme="minorHAnsi" w:cstheme="minorHAnsi"/>
          <w:szCs w:val="22"/>
          <w:lang w:val="en-GB"/>
        </w:rPr>
      </w:pPr>
      <w:r>
        <w:rPr>
          <w:rFonts w:asciiTheme="minorHAnsi" w:hAnsiTheme="minorHAnsi" w:cstheme="minorHAnsi"/>
          <w:szCs w:val="22"/>
          <w:lang w:val="en"/>
        </w:rPr>
        <w:t xml:space="preserve">CCAG - General administrative clauses applicable to public procurement for intellectual services approved under the Order of 30/03/2021, subject to the exceptions set out in the </w:t>
      </w:r>
      <w:r>
        <w:rPr>
          <w:rFonts w:asciiTheme="minorHAnsi" w:hAnsiTheme="minorHAnsi" w:cstheme="minorHAnsi"/>
          <w:smallCaps/>
          <w:lang w:val="en"/>
        </w:rPr>
        <w:t>Contract</w:t>
      </w:r>
      <w:r>
        <w:rPr>
          <w:rFonts w:asciiTheme="minorHAnsi" w:hAnsiTheme="minorHAnsi" w:cstheme="minorHAnsi"/>
          <w:szCs w:val="22"/>
          <w:lang w:val="en"/>
        </w:rPr>
        <w:t xml:space="preserve">. </w:t>
      </w:r>
    </w:p>
    <w:p w14:paraId="7E70FE6F" w14:textId="7A2F870E" w:rsidR="00FE05F3" w:rsidRDefault="00D156C1" w:rsidP="004B358B">
      <w:pPr>
        <w:pStyle w:val="w"/>
        <w:widowControl w:val="0"/>
        <w:numPr>
          <w:ilvl w:val="0"/>
          <w:numId w:val="13"/>
        </w:numPr>
        <w:spacing w:before="120"/>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Contractor’s </w:t>
      </w:r>
      <w:r>
        <w:rPr>
          <w:rFonts w:asciiTheme="minorHAnsi" w:hAnsiTheme="minorHAnsi" w:cstheme="minorHAnsi"/>
          <w:szCs w:val="22"/>
          <w:lang w:val="en"/>
        </w:rPr>
        <w:t xml:space="preserve"> technical bid dated </w:t>
      </w:r>
      <w:r>
        <w:rPr>
          <w:rFonts w:asciiTheme="minorHAnsi" w:hAnsiTheme="minorHAnsi" w:cstheme="minorHAnsi"/>
          <w:szCs w:val="22"/>
          <w:highlight w:val="yellow"/>
          <w:lang w:val="en"/>
        </w:rPr>
        <w:t>XX/XX/XXXX</w:t>
      </w:r>
    </w:p>
    <w:p w14:paraId="6188FB90" w14:textId="46E12FE1" w:rsidR="003C651C" w:rsidRPr="008E7A24" w:rsidRDefault="00D156C1" w:rsidP="003C651C">
      <w:pPr>
        <w:pStyle w:val="u"/>
        <w:widowControl w:val="0"/>
        <w:numPr>
          <w:ilvl w:val="12"/>
          <w:numId w:val="0"/>
        </w:numPr>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Contractor’s</w:t>
      </w:r>
      <w:r>
        <w:rPr>
          <w:rFonts w:asciiTheme="minorHAnsi" w:hAnsiTheme="minorHAnsi" w:cstheme="minorHAnsi"/>
          <w:szCs w:val="22"/>
          <w:lang w:val="en"/>
        </w:rPr>
        <w:t xml:space="preserve"> financial bid dated </w:t>
      </w:r>
      <w:r>
        <w:rPr>
          <w:rFonts w:asciiTheme="minorHAnsi" w:hAnsiTheme="minorHAnsi" w:cstheme="minorHAnsi"/>
          <w:szCs w:val="22"/>
          <w:highlight w:val="yellow"/>
          <w:lang w:val="en"/>
        </w:rPr>
        <w:t>XX/XX/XXXX</w:t>
      </w:r>
      <w:bookmarkStart w:id="9" w:name="_Toc392669637"/>
      <w:r w:rsidR="003C651C" w:rsidRPr="008E7A24">
        <w:rPr>
          <w:rFonts w:asciiTheme="minorHAnsi" w:hAnsiTheme="minorHAnsi" w:cstheme="minorHAnsi"/>
          <w:szCs w:val="22"/>
          <w:lang w:val="en"/>
        </w:rPr>
        <w:t>A</w:t>
      </w:r>
      <w:r w:rsidR="003C651C">
        <w:rPr>
          <w:rFonts w:asciiTheme="minorHAnsi" w:hAnsiTheme="minorHAnsi" w:cstheme="minorHAnsi"/>
          <w:szCs w:val="22"/>
          <w:lang w:val="en"/>
        </w:rPr>
        <w:t>n</w:t>
      </w:r>
      <w:r w:rsidR="003C651C" w:rsidRPr="008E7A24">
        <w:rPr>
          <w:rFonts w:asciiTheme="minorHAnsi" w:hAnsiTheme="minorHAnsi" w:cstheme="minorHAnsi"/>
          <w:szCs w:val="22"/>
          <w:lang w:val="en"/>
        </w:rPr>
        <w:t xml:space="preserve"> </w:t>
      </w:r>
      <w:r w:rsidR="003C651C">
        <w:rPr>
          <w:rFonts w:asciiTheme="minorHAnsi" w:hAnsiTheme="minorHAnsi" w:cstheme="minorHAnsi"/>
          <w:szCs w:val="22"/>
          <w:lang w:val="en"/>
        </w:rPr>
        <w:t>advance of 10% of the total amount of the contract</w:t>
      </w:r>
      <w:r w:rsidR="003C651C" w:rsidRPr="008E7A24">
        <w:rPr>
          <w:rFonts w:asciiTheme="minorHAnsi" w:hAnsiTheme="minorHAnsi" w:cstheme="minorHAnsi"/>
          <w:szCs w:val="22"/>
          <w:lang w:val="en"/>
        </w:rPr>
        <w:t xml:space="preserve"> is granted to the </w:t>
      </w:r>
      <w:r w:rsidR="003C651C" w:rsidRPr="008E7A24">
        <w:rPr>
          <w:rFonts w:asciiTheme="minorHAnsi" w:hAnsiTheme="minorHAnsi" w:cstheme="minorHAnsi"/>
          <w:smallCaps/>
          <w:lang w:val="en"/>
        </w:rPr>
        <w:t>Contractor</w:t>
      </w:r>
      <w:r w:rsidR="003C651C" w:rsidRPr="008E7A24">
        <w:rPr>
          <w:rFonts w:asciiTheme="minorHAnsi" w:hAnsiTheme="minorHAnsi" w:cstheme="minorHAnsi"/>
          <w:szCs w:val="22"/>
          <w:lang w:val="en"/>
        </w:rPr>
        <w:t xml:space="preserve"> from the award date of the </w:t>
      </w:r>
      <w:r w:rsidR="003C651C" w:rsidRPr="008E7A24">
        <w:rPr>
          <w:rFonts w:asciiTheme="minorHAnsi" w:hAnsiTheme="minorHAnsi" w:cstheme="minorHAnsi"/>
          <w:smallCaps/>
          <w:lang w:val="en"/>
        </w:rPr>
        <w:t>Contract</w:t>
      </w:r>
      <w:r w:rsidR="003C651C" w:rsidRPr="008E7A24">
        <w:rPr>
          <w:rFonts w:asciiTheme="minorHAnsi" w:hAnsiTheme="minorHAnsi" w:cstheme="minorHAnsi"/>
          <w:szCs w:val="22"/>
          <w:lang w:val="en"/>
        </w:rPr>
        <w:t xml:space="preserve">. </w:t>
      </w:r>
    </w:p>
    <w:p w14:paraId="5F27A8EA" w14:textId="77777777" w:rsidR="003C651C" w:rsidRPr="008E7A24" w:rsidRDefault="003C651C" w:rsidP="003C651C">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Any renewal of the </w:t>
      </w:r>
      <w:r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execution period will not establish entitlement to any additional </w:t>
      </w:r>
      <w:r>
        <w:rPr>
          <w:rFonts w:asciiTheme="minorHAnsi" w:hAnsiTheme="minorHAnsi" w:cstheme="minorHAnsi"/>
          <w:szCs w:val="22"/>
          <w:lang w:val="en"/>
        </w:rPr>
        <w:t>advance</w:t>
      </w:r>
      <w:r w:rsidRPr="008E7A24">
        <w:rPr>
          <w:rFonts w:asciiTheme="minorHAnsi" w:hAnsiTheme="minorHAnsi" w:cstheme="minorHAnsi"/>
          <w:szCs w:val="22"/>
          <w:lang w:val="en"/>
        </w:rPr>
        <w:t>.</w:t>
      </w:r>
    </w:p>
    <w:p w14:paraId="0F87FE8A" w14:textId="77777777" w:rsidR="003C651C" w:rsidRPr="008E7A24" w:rsidRDefault="003C651C" w:rsidP="003C651C">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price of the item.</w:t>
      </w:r>
    </w:p>
    <w:p w14:paraId="580618EE" w14:textId="77777777" w:rsidR="00FE05F3" w:rsidRDefault="00FE05F3">
      <w:pPr>
        <w:pStyle w:val="u"/>
        <w:widowControl w:val="0"/>
        <w:spacing w:after="120"/>
        <w:ind w:left="561"/>
        <w:jc w:val="left"/>
        <w:rPr>
          <w:rFonts w:asciiTheme="minorHAnsi" w:hAnsiTheme="minorHAnsi" w:cstheme="minorHAnsi"/>
          <w:szCs w:val="22"/>
          <w:lang w:val="en-GB"/>
        </w:rPr>
      </w:pPr>
    </w:p>
    <w:p w14:paraId="71CE08FA" w14:textId="7BE05491" w:rsidR="00FE05F3" w:rsidRDefault="00D156C1">
      <w:pPr>
        <w:pStyle w:val="Titre2"/>
        <w:spacing w:before="120" w:after="60"/>
        <w:rPr>
          <w:rFonts w:asciiTheme="minorHAnsi" w:hAnsiTheme="minorHAnsi" w:cstheme="minorHAnsi"/>
          <w:sz w:val="22"/>
          <w:szCs w:val="22"/>
          <w:lang w:val="en"/>
        </w:rPr>
      </w:pPr>
      <w:bookmarkStart w:id="10" w:name="_Toc223457488"/>
      <w:r>
        <w:rPr>
          <w:rFonts w:asciiTheme="minorHAnsi" w:hAnsiTheme="minorHAnsi" w:cstheme="minorHAnsi"/>
          <w:sz w:val="22"/>
          <w:szCs w:val="22"/>
          <w:lang w:val="en"/>
        </w:rPr>
        <w:t>Payment procedure</w:t>
      </w:r>
      <w:bookmarkEnd w:id="10"/>
    </w:p>
    <w:p w14:paraId="5586D466" w14:textId="57F6B316" w:rsidR="00FE05F3" w:rsidRDefault="00D156C1">
      <w:pPr>
        <w:rPr>
          <w:rFonts w:asciiTheme="minorHAnsi" w:eastAsia="Times New Roman" w:hAnsiTheme="minorHAnsi" w:cstheme="minorHAnsi"/>
          <w:sz w:val="22"/>
          <w:szCs w:val="22"/>
          <w:lang w:val="en"/>
        </w:rPr>
      </w:pPr>
      <w:r>
        <w:rPr>
          <w:rFonts w:asciiTheme="minorHAnsi" w:eastAsia="Times New Roman" w:hAnsiTheme="minorHAnsi" w:cstheme="minorHAnsi"/>
          <w:sz w:val="22"/>
          <w:szCs w:val="22"/>
          <w:lang w:val="en"/>
        </w:rPr>
        <w:t>The fees will be paid pro-rata upon submission of the deliverables provided for in the contract.</w:t>
      </w:r>
    </w:p>
    <w:p w14:paraId="2E4138BF" w14:textId="77777777" w:rsidR="00FE05F3" w:rsidRDefault="00FE05F3">
      <w:pPr>
        <w:rPr>
          <w:rFonts w:asciiTheme="minorHAnsi" w:eastAsia="Times New Roman" w:hAnsiTheme="minorHAnsi" w:cstheme="minorHAnsi"/>
          <w:sz w:val="22"/>
          <w:szCs w:val="22"/>
          <w:lang w:val="en"/>
        </w:rPr>
      </w:pPr>
    </w:p>
    <w:tbl>
      <w:tblPr>
        <w:tblStyle w:val="Grilledutableau"/>
        <w:tblW w:w="0" w:type="auto"/>
        <w:tblInd w:w="1129" w:type="dxa"/>
        <w:tblLook w:val="04A0" w:firstRow="1" w:lastRow="0" w:firstColumn="1" w:lastColumn="0" w:noHBand="0" w:noVBand="1"/>
      </w:tblPr>
      <w:tblGrid>
        <w:gridCol w:w="1276"/>
        <w:gridCol w:w="5110"/>
        <w:gridCol w:w="2221"/>
      </w:tblGrid>
      <w:tr w:rsidR="00FE05F3" w14:paraId="6480E6BD" w14:textId="77777777">
        <w:tc>
          <w:tcPr>
            <w:tcW w:w="1276" w:type="dxa"/>
            <w:shd w:val="clear" w:color="auto" w:fill="002060"/>
          </w:tcPr>
          <w:p w14:paraId="749008FC" w14:textId="0C44249B" w:rsidR="00FE05F3" w:rsidRDefault="00D156C1">
            <w:pPr>
              <w:rPr>
                <w:rFonts w:asciiTheme="minorHAnsi" w:hAnsiTheme="minorHAnsi" w:cstheme="minorHAnsi"/>
                <w:b/>
                <w:sz w:val="22"/>
                <w:lang w:val="en-GB"/>
              </w:rPr>
            </w:pPr>
            <w:r>
              <w:rPr>
                <w:rFonts w:asciiTheme="minorHAnsi" w:hAnsiTheme="minorHAnsi" w:cstheme="minorHAnsi"/>
                <w:b/>
                <w:sz w:val="22"/>
                <w:lang w:val="en-GB"/>
              </w:rPr>
              <w:t>Payment</w:t>
            </w:r>
          </w:p>
        </w:tc>
        <w:tc>
          <w:tcPr>
            <w:tcW w:w="5110" w:type="dxa"/>
            <w:shd w:val="clear" w:color="auto" w:fill="002060"/>
          </w:tcPr>
          <w:p w14:paraId="587F8255" w14:textId="67DBC135" w:rsidR="00FE05F3" w:rsidRDefault="00D156C1">
            <w:pPr>
              <w:rPr>
                <w:rFonts w:asciiTheme="minorHAnsi" w:hAnsiTheme="minorHAnsi" w:cstheme="minorHAnsi"/>
                <w:b/>
                <w:sz w:val="22"/>
                <w:lang w:val="en-GB"/>
              </w:rPr>
            </w:pPr>
            <w:r>
              <w:rPr>
                <w:rFonts w:asciiTheme="minorHAnsi" w:hAnsiTheme="minorHAnsi" w:cstheme="minorHAnsi"/>
                <w:b/>
                <w:sz w:val="22"/>
                <w:lang w:val="en-GB"/>
              </w:rPr>
              <w:t>Deliverable</w:t>
            </w:r>
          </w:p>
        </w:tc>
        <w:tc>
          <w:tcPr>
            <w:tcW w:w="2221" w:type="dxa"/>
            <w:shd w:val="clear" w:color="auto" w:fill="002060"/>
          </w:tcPr>
          <w:p w14:paraId="2EB7E450" w14:textId="6B4CFDA4" w:rsidR="00FE05F3" w:rsidRDefault="00D156C1">
            <w:pPr>
              <w:rPr>
                <w:rFonts w:asciiTheme="minorHAnsi" w:hAnsiTheme="minorHAnsi" w:cstheme="minorHAnsi"/>
                <w:b/>
                <w:sz w:val="22"/>
                <w:lang w:val="en-GB"/>
              </w:rPr>
            </w:pPr>
            <w:r>
              <w:rPr>
                <w:rFonts w:asciiTheme="minorHAnsi" w:hAnsiTheme="minorHAnsi" w:cstheme="minorHAnsi"/>
                <w:b/>
                <w:sz w:val="22"/>
                <w:lang w:val="en-GB"/>
              </w:rPr>
              <w:t>%</w:t>
            </w:r>
          </w:p>
        </w:tc>
      </w:tr>
      <w:tr w:rsidR="00FE05F3" w:rsidRPr="004B358B" w14:paraId="4020DDF1" w14:textId="77777777">
        <w:tc>
          <w:tcPr>
            <w:tcW w:w="1276" w:type="dxa"/>
          </w:tcPr>
          <w:p w14:paraId="55D315CB" w14:textId="645F8868" w:rsidR="00FE05F3" w:rsidRDefault="00D156C1">
            <w:pPr>
              <w:rPr>
                <w:rFonts w:asciiTheme="minorHAnsi" w:hAnsiTheme="minorHAnsi" w:cstheme="minorHAnsi"/>
                <w:sz w:val="22"/>
                <w:u w:val="single"/>
                <w:lang w:val="en-GB"/>
              </w:rPr>
            </w:pPr>
            <w:r>
              <w:rPr>
                <w:rFonts w:asciiTheme="minorHAnsi" w:hAnsiTheme="minorHAnsi" w:cstheme="minorHAnsi"/>
                <w:sz w:val="22"/>
                <w:u w:val="single"/>
                <w:lang w:val="en-GB"/>
              </w:rPr>
              <w:t>P1</w:t>
            </w:r>
          </w:p>
        </w:tc>
        <w:tc>
          <w:tcPr>
            <w:tcW w:w="5110" w:type="dxa"/>
          </w:tcPr>
          <w:p w14:paraId="58133129" w14:textId="5F0E377B" w:rsidR="00FE05F3" w:rsidRDefault="00D156C1">
            <w:pPr>
              <w:rPr>
                <w:rFonts w:asciiTheme="minorHAnsi" w:hAnsiTheme="minorHAnsi" w:cstheme="minorHAnsi"/>
                <w:sz w:val="22"/>
                <w:u w:val="single"/>
              </w:rPr>
            </w:pPr>
            <w:r>
              <w:rPr>
                <w:rFonts w:asciiTheme="minorHAnsi" w:hAnsiTheme="minorHAnsi" w:cstheme="minorHAnsi"/>
                <w:sz w:val="22"/>
                <w:u w:val="single"/>
              </w:rPr>
              <w:t>D1 + D2</w:t>
            </w:r>
            <w:r>
              <w:rPr>
                <w:rFonts w:asciiTheme="minorHAnsi" w:hAnsiTheme="minorHAnsi" w:cstheme="minorHAnsi"/>
                <w:sz w:val="22"/>
              </w:rPr>
              <w:t xml:space="preserve"> - Inception report + Procurement support package (EOI/Tender)</w:t>
            </w:r>
          </w:p>
          <w:p w14:paraId="7351E402" w14:textId="064E089B" w:rsidR="00FE05F3" w:rsidRDefault="00FE05F3">
            <w:pPr>
              <w:rPr>
                <w:rFonts w:asciiTheme="minorHAnsi" w:hAnsiTheme="minorHAnsi" w:cstheme="minorHAnsi"/>
                <w:sz w:val="22"/>
              </w:rPr>
            </w:pPr>
          </w:p>
        </w:tc>
        <w:tc>
          <w:tcPr>
            <w:tcW w:w="2221" w:type="dxa"/>
          </w:tcPr>
          <w:p w14:paraId="02D95436" w14:textId="6C8D274E" w:rsidR="00FE05F3" w:rsidRDefault="00D156C1">
            <w:pPr>
              <w:rPr>
                <w:rFonts w:asciiTheme="minorHAnsi" w:hAnsiTheme="minorHAnsi" w:cstheme="minorHAnsi"/>
                <w:bCs/>
                <w:sz w:val="22"/>
                <w:lang w:val="en-GB"/>
              </w:rPr>
            </w:pPr>
            <w:r>
              <w:rPr>
                <w:rFonts w:asciiTheme="minorHAnsi" w:hAnsiTheme="minorHAnsi" w:cstheme="minorHAnsi"/>
                <w:bCs/>
                <w:sz w:val="22"/>
                <w:lang w:val="en-GB"/>
              </w:rPr>
              <w:t>20% of total amount of the contract</w:t>
            </w:r>
          </w:p>
        </w:tc>
      </w:tr>
      <w:tr w:rsidR="00FE05F3" w:rsidRPr="004B358B" w14:paraId="47EF3500" w14:textId="77777777">
        <w:trPr>
          <w:trHeight w:val="672"/>
        </w:trPr>
        <w:tc>
          <w:tcPr>
            <w:tcW w:w="1276" w:type="dxa"/>
          </w:tcPr>
          <w:p w14:paraId="4B4A2F2C" w14:textId="191C6BAB" w:rsidR="00FE05F3" w:rsidRDefault="00D156C1">
            <w:pPr>
              <w:rPr>
                <w:rFonts w:asciiTheme="minorHAnsi" w:hAnsiTheme="minorHAnsi" w:cstheme="minorHAnsi"/>
                <w:sz w:val="22"/>
                <w:u w:val="single"/>
                <w:lang w:val="en-US"/>
              </w:rPr>
            </w:pPr>
            <w:r>
              <w:rPr>
                <w:rFonts w:asciiTheme="minorHAnsi" w:hAnsiTheme="minorHAnsi" w:cstheme="minorHAnsi"/>
                <w:sz w:val="22"/>
                <w:u w:val="single"/>
                <w:lang w:val="en-US"/>
              </w:rPr>
              <w:lastRenderedPageBreak/>
              <w:t>P2</w:t>
            </w:r>
          </w:p>
        </w:tc>
        <w:tc>
          <w:tcPr>
            <w:tcW w:w="5110" w:type="dxa"/>
          </w:tcPr>
          <w:p w14:paraId="56994529" w14:textId="117EACDD" w:rsidR="00FE05F3" w:rsidRDefault="00D156C1">
            <w:pPr>
              <w:rPr>
                <w:rFonts w:asciiTheme="minorHAnsi" w:hAnsiTheme="minorHAnsi" w:cstheme="minorHAnsi"/>
                <w:sz w:val="22"/>
                <w:lang w:val="en-GB"/>
              </w:rPr>
            </w:pPr>
            <w:r>
              <w:rPr>
                <w:rFonts w:asciiTheme="minorHAnsi" w:hAnsiTheme="minorHAnsi" w:cstheme="minorHAnsi"/>
                <w:sz w:val="22"/>
                <w:u w:val="single"/>
                <w:lang w:val="en-GB"/>
              </w:rPr>
              <w:t xml:space="preserve">D3 (final version) </w:t>
            </w:r>
            <w:r>
              <w:rPr>
                <w:rFonts w:asciiTheme="minorHAnsi" w:hAnsiTheme="minorHAnsi" w:cstheme="minorHAnsi"/>
                <w:sz w:val="22"/>
                <w:lang w:val="en-GB"/>
              </w:rPr>
              <w:t>-  Baseline, Diagnostic and Market Assessment report</w:t>
            </w:r>
          </w:p>
        </w:tc>
        <w:tc>
          <w:tcPr>
            <w:tcW w:w="2221" w:type="dxa"/>
          </w:tcPr>
          <w:p w14:paraId="50FF0AB6" w14:textId="47F6AFAB" w:rsidR="00FE05F3" w:rsidRDefault="00D156C1">
            <w:pPr>
              <w:rPr>
                <w:rFonts w:asciiTheme="minorHAnsi" w:hAnsiTheme="minorHAnsi" w:cstheme="minorHAnsi"/>
                <w:sz w:val="22"/>
                <w:lang w:val="en-GB"/>
              </w:rPr>
            </w:pPr>
            <w:r>
              <w:rPr>
                <w:rFonts w:asciiTheme="minorHAnsi" w:hAnsiTheme="minorHAnsi" w:cstheme="minorHAnsi"/>
                <w:bCs/>
                <w:sz w:val="22"/>
                <w:lang w:val="en-GB"/>
              </w:rPr>
              <w:t>2</w:t>
            </w:r>
            <w:r w:rsidR="003C651C">
              <w:rPr>
                <w:rFonts w:asciiTheme="minorHAnsi" w:hAnsiTheme="minorHAnsi" w:cstheme="minorHAnsi"/>
                <w:bCs/>
                <w:sz w:val="22"/>
                <w:lang w:val="en-GB"/>
              </w:rPr>
              <w:t>0</w:t>
            </w:r>
            <w:r>
              <w:rPr>
                <w:rFonts w:asciiTheme="minorHAnsi" w:hAnsiTheme="minorHAnsi" w:cstheme="minorHAnsi"/>
                <w:bCs/>
                <w:sz w:val="22"/>
                <w:lang w:val="en-GB"/>
              </w:rPr>
              <w:t>% of total amount of the contract</w:t>
            </w:r>
          </w:p>
        </w:tc>
      </w:tr>
      <w:tr w:rsidR="00FE05F3" w:rsidRPr="004B358B" w14:paraId="3ED121A8" w14:textId="77777777" w:rsidTr="004B358B">
        <w:trPr>
          <w:trHeight w:val="837"/>
        </w:trPr>
        <w:tc>
          <w:tcPr>
            <w:tcW w:w="1276" w:type="dxa"/>
          </w:tcPr>
          <w:p w14:paraId="46228DC4" w14:textId="4C00D4D3" w:rsidR="00FE05F3" w:rsidRDefault="00D156C1">
            <w:pPr>
              <w:rPr>
                <w:rFonts w:asciiTheme="minorHAnsi" w:hAnsiTheme="minorHAnsi" w:cstheme="minorHAnsi"/>
                <w:sz w:val="22"/>
                <w:u w:val="single"/>
                <w:lang w:val="en-US"/>
              </w:rPr>
            </w:pPr>
            <w:r>
              <w:rPr>
                <w:rFonts w:asciiTheme="minorHAnsi" w:hAnsiTheme="minorHAnsi" w:cstheme="minorHAnsi"/>
                <w:sz w:val="22"/>
                <w:u w:val="single"/>
                <w:lang w:val="en-US"/>
              </w:rPr>
              <w:t>P3</w:t>
            </w:r>
          </w:p>
        </w:tc>
        <w:tc>
          <w:tcPr>
            <w:tcW w:w="5110" w:type="dxa"/>
          </w:tcPr>
          <w:p w14:paraId="1A6E6CB0" w14:textId="0832FD1D" w:rsidR="00FE05F3" w:rsidRDefault="00D156C1">
            <w:pPr>
              <w:rPr>
                <w:rFonts w:asciiTheme="minorHAnsi" w:hAnsiTheme="minorHAnsi" w:cstheme="minorHAnsi"/>
                <w:sz w:val="22"/>
                <w:lang w:val="en-US"/>
              </w:rPr>
            </w:pPr>
            <w:r>
              <w:rPr>
                <w:rFonts w:asciiTheme="minorHAnsi" w:hAnsiTheme="minorHAnsi" w:cstheme="minorHAnsi"/>
                <w:sz w:val="22"/>
                <w:u w:val="single"/>
                <w:lang w:val="en-GB"/>
              </w:rPr>
              <w:t>D4 (final version)</w:t>
            </w:r>
            <w:r>
              <w:rPr>
                <w:rFonts w:asciiTheme="minorHAnsi" w:hAnsiTheme="minorHAnsi" w:cstheme="minorHAnsi"/>
                <w:sz w:val="22"/>
                <w:lang w:val="en-GB"/>
              </w:rPr>
              <w:t xml:space="preserve"> - </w:t>
            </w:r>
            <w:r>
              <w:rPr>
                <w:rFonts w:asciiTheme="minorHAnsi" w:hAnsiTheme="minorHAnsi" w:cstheme="minorHAnsi"/>
                <w:sz w:val="22"/>
                <w:lang w:val="en-US"/>
              </w:rPr>
              <w:t xml:space="preserve">Business models + Integrated Economic and Financial report </w:t>
            </w:r>
          </w:p>
        </w:tc>
        <w:tc>
          <w:tcPr>
            <w:tcW w:w="2221" w:type="dxa"/>
          </w:tcPr>
          <w:p w14:paraId="194C6D76" w14:textId="786DABAD" w:rsidR="00FE05F3" w:rsidRDefault="00D156C1">
            <w:pPr>
              <w:rPr>
                <w:rFonts w:asciiTheme="minorHAnsi" w:hAnsiTheme="minorHAnsi" w:cstheme="minorHAnsi"/>
                <w:sz w:val="22"/>
                <w:highlight w:val="yellow"/>
                <w:lang w:val="en-GB"/>
              </w:rPr>
            </w:pPr>
            <w:r>
              <w:rPr>
                <w:rFonts w:asciiTheme="minorHAnsi" w:hAnsiTheme="minorHAnsi" w:cstheme="minorHAnsi"/>
                <w:bCs/>
                <w:sz w:val="22"/>
                <w:lang w:val="en-GB"/>
              </w:rPr>
              <w:t>30% of total amount of the contract</w:t>
            </w:r>
          </w:p>
        </w:tc>
      </w:tr>
      <w:tr w:rsidR="00FE05F3" w:rsidRPr="004B358B" w14:paraId="78051001" w14:textId="77777777" w:rsidTr="004B358B">
        <w:trPr>
          <w:trHeight w:val="1402"/>
        </w:trPr>
        <w:tc>
          <w:tcPr>
            <w:tcW w:w="1276" w:type="dxa"/>
          </w:tcPr>
          <w:p w14:paraId="031DACCB" w14:textId="717B4132" w:rsidR="00FE05F3" w:rsidRDefault="00D156C1">
            <w:pPr>
              <w:rPr>
                <w:rFonts w:asciiTheme="minorHAnsi" w:hAnsiTheme="minorHAnsi" w:cstheme="minorHAnsi"/>
                <w:sz w:val="22"/>
                <w:u w:val="single"/>
                <w:lang w:val="en-GB"/>
              </w:rPr>
            </w:pPr>
            <w:r>
              <w:rPr>
                <w:rFonts w:asciiTheme="minorHAnsi" w:hAnsiTheme="minorHAnsi" w:cstheme="minorHAnsi"/>
                <w:sz w:val="22"/>
                <w:u w:val="single"/>
                <w:lang w:val="en-GB"/>
              </w:rPr>
              <w:t>P4</w:t>
            </w:r>
          </w:p>
        </w:tc>
        <w:tc>
          <w:tcPr>
            <w:tcW w:w="5110" w:type="dxa"/>
          </w:tcPr>
          <w:p w14:paraId="3C452523" w14:textId="0D685F64" w:rsidR="00FE05F3" w:rsidRPr="004B358B" w:rsidRDefault="00D156C1">
            <w:pPr>
              <w:rPr>
                <w:rFonts w:asciiTheme="minorHAnsi" w:hAnsiTheme="minorHAnsi" w:cstheme="minorHAnsi"/>
                <w:sz w:val="22"/>
                <w:u w:val="single"/>
                <w:lang w:val="en-GB"/>
              </w:rPr>
            </w:pPr>
            <w:r w:rsidRPr="004B358B">
              <w:rPr>
                <w:rFonts w:asciiTheme="minorHAnsi" w:hAnsiTheme="minorHAnsi" w:cstheme="minorHAnsi"/>
                <w:sz w:val="22"/>
                <w:u w:val="single"/>
                <w:lang w:val="en-GB"/>
              </w:rPr>
              <w:t>D5 + D6 + D2 Summary note (final versions of documents</w:t>
            </w:r>
            <w:r>
              <w:rPr>
                <w:rFonts w:asciiTheme="minorHAnsi" w:hAnsiTheme="minorHAnsi" w:cstheme="minorHAnsi"/>
                <w:sz w:val="22"/>
                <w:lang w:val="en-GB"/>
              </w:rPr>
              <w:t>): Toolkit + Capacity building package and training report + Summary note procurement</w:t>
            </w:r>
          </w:p>
        </w:tc>
        <w:tc>
          <w:tcPr>
            <w:tcW w:w="2221" w:type="dxa"/>
          </w:tcPr>
          <w:p w14:paraId="48F694C0" w14:textId="5D1E40E5" w:rsidR="00FE05F3" w:rsidRDefault="00D156C1">
            <w:pPr>
              <w:rPr>
                <w:rFonts w:asciiTheme="minorHAnsi" w:hAnsiTheme="minorHAnsi" w:cstheme="minorHAnsi"/>
                <w:sz w:val="22"/>
                <w:lang w:val="en-US"/>
              </w:rPr>
            </w:pPr>
            <w:r>
              <w:rPr>
                <w:rFonts w:asciiTheme="minorHAnsi" w:hAnsiTheme="minorHAnsi" w:cstheme="minorHAnsi"/>
                <w:bCs/>
                <w:sz w:val="22"/>
                <w:lang w:val="en-GB"/>
              </w:rPr>
              <w:t>2</w:t>
            </w:r>
            <w:r w:rsidR="003C651C">
              <w:rPr>
                <w:rFonts w:asciiTheme="minorHAnsi" w:hAnsiTheme="minorHAnsi" w:cstheme="minorHAnsi"/>
                <w:bCs/>
                <w:sz w:val="22"/>
                <w:lang w:val="en-GB"/>
              </w:rPr>
              <w:t>0</w:t>
            </w:r>
            <w:r>
              <w:rPr>
                <w:rFonts w:asciiTheme="minorHAnsi" w:hAnsiTheme="minorHAnsi" w:cstheme="minorHAnsi"/>
                <w:bCs/>
                <w:sz w:val="22"/>
                <w:lang w:val="en-GB"/>
              </w:rPr>
              <w:t xml:space="preserve">% of total amount of the contract at final delivery of all deliverables </w:t>
            </w:r>
          </w:p>
        </w:tc>
      </w:tr>
    </w:tbl>
    <w:p w14:paraId="6819300B" w14:textId="57D28D6B" w:rsidR="00FE05F3" w:rsidRDefault="00FE05F3">
      <w:pPr>
        <w:rPr>
          <w:lang w:val="en"/>
        </w:rPr>
      </w:pPr>
    </w:p>
    <w:p w14:paraId="2D1BC3F9" w14:textId="77777777" w:rsidR="00FE05F3" w:rsidRDefault="00D156C1">
      <w:pPr>
        <w:pStyle w:val="Titre2"/>
        <w:spacing w:before="120" w:after="60"/>
        <w:jc w:val="both"/>
        <w:rPr>
          <w:rFonts w:asciiTheme="minorHAnsi" w:hAnsiTheme="minorHAnsi"/>
          <w:sz w:val="22"/>
          <w:szCs w:val="22"/>
          <w:lang w:val="en-GB"/>
        </w:rPr>
      </w:pPr>
      <w:bookmarkStart w:id="11" w:name="_Toc223457489"/>
      <w:r>
        <w:rPr>
          <w:rFonts w:asciiTheme="minorHAnsi" w:hAnsiTheme="minorHAnsi"/>
          <w:sz w:val="22"/>
          <w:szCs w:val="22"/>
          <w:lang w:val="en"/>
        </w:rPr>
        <w:t>Payment terms and late payment interest</w:t>
      </w:r>
      <w:bookmarkEnd w:id="11"/>
    </w:p>
    <w:p w14:paraId="1D39EE57" w14:textId="77777777" w:rsidR="00FE05F3" w:rsidRDefault="00D156C1">
      <w:pPr>
        <w:pStyle w:val="u"/>
        <w:widowControl w:val="0"/>
        <w:spacing w:after="120"/>
        <w:ind w:left="561"/>
        <w:rPr>
          <w:rFonts w:asciiTheme="minorHAnsi" w:hAnsiTheme="minorHAnsi" w:cs="Arial"/>
          <w:szCs w:val="22"/>
          <w:lang w:val="en-GB"/>
        </w:rPr>
      </w:pPr>
      <w:r>
        <w:rPr>
          <w:rFonts w:asciiTheme="minorHAnsi" w:hAnsiTheme="minorHAnsi" w:cs="Arial"/>
          <w:szCs w:val="22"/>
          <w:lang w:val="en"/>
        </w:rPr>
        <w:t>Payment is always made out in the name of the issuer of the invoice or of the expense reimbursement request.</w:t>
      </w:r>
    </w:p>
    <w:p w14:paraId="52795300" w14:textId="7F15E54B" w:rsidR="00FE05F3" w:rsidRDefault="00D156C1">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Overall payment terms for monies due under the </w:t>
      </w:r>
      <w:r>
        <w:rPr>
          <w:rFonts w:asciiTheme="minorHAnsi" w:hAnsiTheme="minorHAnsi" w:cstheme="minorHAnsi"/>
          <w:smallCaps/>
          <w:lang w:val="en"/>
        </w:rPr>
        <w:t>Contract</w:t>
      </w:r>
      <w:r>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FE05F3" w:rsidRDefault="00D156C1">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If these payment terms are not respected, </w:t>
      </w:r>
      <w:r>
        <w:rPr>
          <w:rFonts w:asciiTheme="minorHAnsi" w:hAnsiTheme="minorHAnsi" w:cstheme="minorHAnsi"/>
          <w:smallCaps/>
          <w:szCs w:val="22"/>
          <w:lang w:val="en-GB"/>
        </w:rPr>
        <w:t>Expertise France</w:t>
      </w:r>
      <w:r>
        <w:rPr>
          <w:rFonts w:asciiTheme="minorHAnsi" w:hAnsiTheme="minorHAnsi" w:cs="Arial"/>
          <w:szCs w:val="22"/>
          <w:lang w:val="en"/>
        </w:rPr>
        <w:t xml:space="preserve"> will pay late payment interest to the </w:t>
      </w:r>
      <w:r>
        <w:rPr>
          <w:rFonts w:asciiTheme="minorHAnsi" w:hAnsiTheme="minorHAnsi" w:cstheme="minorHAnsi"/>
          <w:smallCaps/>
          <w:lang w:val="en"/>
        </w:rPr>
        <w:t>Contractor</w:t>
      </w:r>
      <w:r>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FE05F3" w:rsidRDefault="00D156C1">
      <w:pPr>
        <w:pStyle w:val="u"/>
        <w:widowControl w:val="0"/>
        <w:spacing w:after="120"/>
        <w:ind w:left="561"/>
        <w:rPr>
          <w:rFonts w:asciiTheme="minorHAnsi" w:hAnsiTheme="minorHAnsi" w:cs="Arial"/>
          <w:szCs w:val="22"/>
          <w:lang w:val="en-GB"/>
        </w:rPr>
      </w:pPr>
      <w:r>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FE05F3" w:rsidRDefault="00D156C1">
      <w:pPr>
        <w:pStyle w:val="Titre2"/>
        <w:spacing w:before="120" w:after="60"/>
        <w:rPr>
          <w:rFonts w:asciiTheme="minorHAnsi" w:hAnsiTheme="minorHAnsi"/>
          <w:sz w:val="22"/>
          <w:szCs w:val="22"/>
          <w:lang w:val="en-GB"/>
        </w:rPr>
      </w:pPr>
      <w:bookmarkStart w:id="12" w:name="_Toc223457490"/>
      <w:r>
        <w:rPr>
          <w:rFonts w:asciiTheme="minorHAnsi" w:hAnsiTheme="minorHAnsi"/>
          <w:sz w:val="22"/>
          <w:szCs w:val="22"/>
          <w:lang w:val="en"/>
        </w:rPr>
        <w:t>Presentation of payment demands</w:t>
      </w:r>
      <w:bookmarkEnd w:id="12"/>
    </w:p>
    <w:p w14:paraId="302C31F3" w14:textId="5B735A2F" w:rsidR="00FE05F3" w:rsidRDefault="00D156C1">
      <w:pPr>
        <w:widowControl w:val="0"/>
        <w:spacing w:before="120"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In addition to the legal notices (intracommunity VAT no.), invoices relating to the </w:t>
      </w:r>
      <w:r>
        <w:rPr>
          <w:rFonts w:asciiTheme="minorHAnsi" w:hAnsiTheme="minorHAnsi" w:cstheme="minorHAnsi"/>
          <w:smallCaps/>
          <w:sz w:val="22"/>
          <w:lang w:val="en"/>
        </w:rPr>
        <w:t>Contract</w:t>
      </w:r>
      <w:r>
        <w:rPr>
          <w:rFonts w:asciiTheme="minorHAnsi" w:eastAsia="Times New Roman" w:hAnsiTheme="minorHAnsi" w:cs="Arial"/>
          <w:sz w:val="22"/>
          <w:szCs w:val="22"/>
          <w:lang w:val="en"/>
        </w:rPr>
        <w:t xml:space="preserve"> must contain the following information:</w:t>
      </w:r>
    </w:p>
    <w:p w14:paraId="2A8516D0" w14:textId="2CB831CE" w:rsidR="00FE05F3" w:rsidRDefault="00D156C1" w:rsidP="004B358B">
      <w:pPr>
        <w:pStyle w:val="Paragraphedeliste"/>
        <w:widowControl w:val="0"/>
        <w:numPr>
          <w:ilvl w:val="0"/>
          <w:numId w:val="14"/>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Company name, address and registered office of the </w:t>
      </w:r>
      <w:r>
        <w:rPr>
          <w:rFonts w:asciiTheme="minorHAnsi" w:hAnsiTheme="minorHAnsi" w:cstheme="minorHAnsi"/>
          <w:smallCaps/>
          <w:sz w:val="22"/>
          <w:lang w:val="en"/>
        </w:rPr>
        <w:t>Contractor</w:t>
      </w:r>
      <w:r>
        <w:rPr>
          <w:rFonts w:asciiTheme="minorHAnsi" w:eastAsia="Times New Roman" w:hAnsiTheme="minorHAnsi" w:cs="Arial"/>
          <w:sz w:val="22"/>
          <w:szCs w:val="22"/>
          <w:lang w:val="en"/>
        </w:rPr>
        <w:t>;</w:t>
      </w:r>
    </w:p>
    <w:p w14:paraId="4EC8F3BE" w14:textId="28407F6F" w:rsidR="00FE05F3" w:rsidRDefault="00D156C1" w:rsidP="004B358B">
      <w:pPr>
        <w:pStyle w:val="Paragraphedeliste"/>
        <w:widowControl w:val="0"/>
        <w:numPr>
          <w:ilvl w:val="0"/>
          <w:numId w:val="14"/>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Registration number of the </w:t>
      </w:r>
      <w:r>
        <w:rPr>
          <w:rFonts w:asciiTheme="minorHAnsi" w:hAnsiTheme="minorHAnsi" w:cstheme="minorHAnsi"/>
          <w:smallCaps/>
          <w:sz w:val="22"/>
          <w:lang w:val="en"/>
        </w:rPr>
        <w:t>Contractor</w:t>
      </w:r>
      <w:r>
        <w:rPr>
          <w:rFonts w:asciiTheme="minorHAnsi" w:eastAsia="Times New Roman" w:hAnsiTheme="minorHAnsi" w:cs="Arial"/>
          <w:sz w:val="22"/>
          <w:szCs w:val="22"/>
          <w:lang w:val="en"/>
        </w:rPr>
        <w:t xml:space="preserve"> (SIRET or equivalent); </w:t>
      </w:r>
    </w:p>
    <w:p w14:paraId="0E3B931F" w14:textId="77777777" w:rsidR="00FE05F3" w:rsidRDefault="00D156C1" w:rsidP="004B358B">
      <w:pPr>
        <w:pStyle w:val="Paragraphedeliste"/>
        <w:widowControl w:val="0"/>
        <w:numPr>
          <w:ilvl w:val="0"/>
          <w:numId w:val="14"/>
        </w:numPr>
        <w:spacing w:before="12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lang w:val="en"/>
        </w:rPr>
        <w:t>Bank account details;</w:t>
      </w:r>
    </w:p>
    <w:p w14:paraId="1E87D099" w14:textId="7B3FDF1F" w:rsidR="00FE05F3" w:rsidRDefault="00D156C1" w:rsidP="004B358B">
      <w:pPr>
        <w:pStyle w:val="Paragraphedeliste"/>
        <w:widowControl w:val="0"/>
        <w:numPr>
          <w:ilvl w:val="0"/>
          <w:numId w:val="14"/>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code of the department acting as specifying department (stated in the article entitled </w:t>
      </w:r>
      <w:r>
        <w:rPr>
          <w:rFonts w:asciiTheme="minorHAnsi" w:eastAsia="Times New Roman" w:hAnsiTheme="minorHAnsi" w:cs="Arial"/>
          <w:sz w:val="22"/>
          <w:szCs w:val="22"/>
          <w:lang w:val="en"/>
        </w:rPr>
        <w:fldChar w:fldCharType="begin"/>
      </w:r>
      <w:r>
        <w:rPr>
          <w:rFonts w:asciiTheme="minorHAnsi" w:eastAsia="Times New Roman" w:hAnsiTheme="minorHAnsi" w:cs="Arial"/>
          <w:sz w:val="22"/>
          <w:szCs w:val="22"/>
          <w:lang w:val="en"/>
        </w:rPr>
        <w:instrText xml:space="preserve"> REF _Ref464060009 \h  \* MERGEFORMAT </w:instrText>
      </w:r>
      <w:r>
        <w:rPr>
          <w:rFonts w:asciiTheme="minorHAnsi" w:eastAsia="Times New Roman" w:hAnsiTheme="minorHAnsi" w:cs="Arial"/>
          <w:sz w:val="22"/>
          <w:szCs w:val="22"/>
          <w:lang w:val="en"/>
        </w:rPr>
      </w:r>
      <w:r>
        <w:rPr>
          <w:rFonts w:asciiTheme="minorHAnsi" w:eastAsia="Times New Roman" w:hAnsiTheme="minorHAnsi" w:cs="Arial"/>
          <w:sz w:val="22"/>
          <w:szCs w:val="22"/>
          <w:lang w:val="en"/>
        </w:rPr>
        <w:fldChar w:fldCharType="separate"/>
      </w:r>
      <w:r>
        <w:rPr>
          <w:rFonts w:asciiTheme="minorHAnsi" w:eastAsia="Times New Roman" w:hAnsiTheme="minorHAnsi" w:cs="Arial"/>
          <w:sz w:val="22"/>
          <w:szCs w:val="22"/>
          <w:lang w:val="en"/>
        </w:rPr>
        <w:t>Contact person and communication</w:t>
      </w:r>
      <w:r>
        <w:rPr>
          <w:rFonts w:asciiTheme="minorHAnsi" w:eastAsia="Times New Roman" w:hAnsiTheme="minorHAnsi" w:cs="Arial"/>
          <w:sz w:val="22"/>
          <w:szCs w:val="22"/>
          <w:lang w:val="en"/>
        </w:rPr>
        <w:fldChar w:fldCharType="end"/>
      </w:r>
      <w:r>
        <w:rPr>
          <w:rFonts w:asciiTheme="minorHAnsi" w:eastAsia="Times New Roman" w:hAnsiTheme="minorHAnsi" w:cs="Arial"/>
          <w:sz w:val="22"/>
          <w:szCs w:val="22"/>
          <w:lang w:val="en"/>
        </w:rPr>
        <w:t>);</w:t>
      </w:r>
    </w:p>
    <w:p w14:paraId="5B5A4A3B" w14:textId="77777777" w:rsidR="00FE05F3" w:rsidRDefault="00D156C1">
      <w:pPr>
        <w:pStyle w:val="Paragraphedeliste"/>
        <w:widowControl w:val="0"/>
        <w:spacing w:before="120" w:line="240" w:lineRule="auto"/>
        <w:ind w:left="1276"/>
        <w:jc w:val="both"/>
        <w:rPr>
          <w:rFonts w:asciiTheme="minorHAnsi" w:eastAsia="Times New Roman" w:hAnsiTheme="minorHAnsi" w:cs="Arial"/>
        </w:rPr>
      </w:pPr>
      <w:r>
        <w:rPr>
          <w:rFonts w:asciiTheme="minorHAnsi" w:eastAsia="Times New Roman" w:hAnsiTheme="minorHAnsi" w:cs="Arial"/>
          <w:noProof/>
        </w:rPr>
        <w:lastRenderedPageBreak/>
        <mc:AlternateContent>
          <mc:Choice Requires="wpg">
            <w:drawing>
              <wp:inline distT="0" distB="0" distL="0" distR="0">
                <wp:extent cx="4633960" cy="2637990"/>
                <wp:effectExtent l="0" t="0" r="0" b="0"/>
                <wp:docPr id="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rotWithShape="1">
                        <a:blip r:embed="rId17"/>
                        <a:stretch/>
                      </pic:blipFill>
                      <pic:spPr bwMode="auto">
                        <a:xfrm>
                          <a:off x="0" y="0"/>
                          <a:ext cx="4644701" cy="2644104"/>
                        </a:xfrm>
                        <a:prstGeom prst="rect">
                          <a:avLst/>
                        </a:prstGeom>
                        <a:noFill/>
                      </pic:spPr>
                    </pic:pi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64.88pt;height:207.72pt;mso-wrap-distance-left:0.00pt;mso-wrap-distance-top:0.00pt;mso-wrap-distance-right:0.00pt;mso-wrap-distance-bottom:0.00pt;z-index:1;" stroked="false">
                <v:imagedata r:id="rId18" o:title=""/>
                <o:lock v:ext="edit" rotation="t"/>
              </v:shape>
            </w:pict>
          </mc:Fallback>
        </mc:AlternateContent>
      </w:r>
    </w:p>
    <w:p w14:paraId="31DEB2AB" w14:textId="57BFE9E8" w:rsidR="00FE05F3" w:rsidRDefault="00D156C1" w:rsidP="004B358B">
      <w:pPr>
        <w:pStyle w:val="Paragraphedeliste"/>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
        </w:rPr>
        <w:t xml:space="preserve">Reference number of the </w:t>
      </w:r>
      <w:r>
        <w:rPr>
          <w:rFonts w:asciiTheme="minorHAnsi" w:hAnsiTheme="minorHAnsi" w:cstheme="minorHAnsi"/>
          <w:smallCaps/>
          <w:sz w:val="22"/>
          <w:lang w:val="en"/>
        </w:rPr>
        <w:t>Contract</w:t>
      </w:r>
      <w:r>
        <w:rPr>
          <w:rFonts w:asciiTheme="minorHAnsi" w:eastAsia="Times New Roman" w:hAnsiTheme="minorHAnsi" w:cstheme="minorHAnsi"/>
          <w:sz w:val="22"/>
          <w:lang w:val="en"/>
        </w:rPr>
        <w:t>;</w:t>
      </w:r>
    </w:p>
    <w:p w14:paraId="36235C36" w14:textId="2D4DD6F6" w:rsidR="00FE05F3" w:rsidRDefault="00D156C1" w:rsidP="004B358B">
      <w:pPr>
        <w:pStyle w:val="Paragraphedeliste"/>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GB"/>
        </w:rPr>
        <w:t>The reference and title of the cooperation project concerned (if applicable);</w:t>
      </w:r>
    </w:p>
    <w:p w14:paraId="47791FEA" w14:textId="77777777" w:rsidR="00FE05F3" w:rsidRDefault="00D156C1" w:rsidP="004B358B">
      <w:pPr>
        <w:pStyle w:val="Paragraphedeliste"/>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
        </w:rPr>
        <w:t>Clear and accurate description of the equipment/supplies sold and/or services performed;</w:t>
      </w:r>
    </w:p>
    <w:p w14:paraId="3B53D21F" w14:textId="52AE17FD" w:rsidR="00FE05F3" w:rsidRDefault="00D156C1" w:rsidP="004B358B">
      <w:pPr>
        <w:pStyle w:val="Paragraphedeliste"/>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hAnsiTheme="minorHAnsi" w:cstheme="minorHAnsi"/>
          <w:sz w:val="22"/>
          <w:lang w:val="en"/>
        </w:rPr>
        <w:t xml:space="preserve">If the </w:t>
      </w:r>
      <w:r>
        <w:rPr>
          <w:rFonts w:asciiTheme="minorHAnsi" w:hAnsiTheme="minorHAnsi" w:cstheme="minorHAnsi"/>
          <w:smallCaps/>
          <w:sz w:val="22"/>
          <w:lang w:val="en"/>
        </w:rPr>
        <w:t>Contractor</w:t>
      </w:r>
      <w:r>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FE05F3" w:rsidRDefault="00D156C1">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are to be forwarded via the Chorus Pro system, and must state the department code provided above corresponding to the department of </w:t>
      </w:r>
      <w:r>
        <w:rPr>
          <w:rFonts w:asciiTheme="minorHAnsi" w:hAnsiTheme="minorHAnsi" w:cstheme="minorHAnsi"/>
          <w:smallCaps/>
          <w:szCs w:val="22"/>
          <w:lang w:val="en-GB"/>
        </w:rPr>
        <w:t>Expertise France</w:t>
      </w:r>
      <w:r>
        <w:rPr>
          <w:rFonts w:asciiTheme="minorHAnsi" w:hAnsiTheme="minorHAnsi" w:cs="Arial"/>
          <w:szCs w:val="22"/>
          <w:lang w:val="en"/>
        </w:rPr>
        <w:t xml:space="preserve"> on behalf of which the </w:t>
      </w:r>
      <w:r>
        <w:rPr>
          <w:rFonts w:asciiTheme="minorHAnsi" w:hAnsiTheme="minorHAnsi" w:cstheme="minorHAnsi"/>
          <w:smallCaps/>
          <w:lang w:val="en"/>
        </w:rPr>
        <w:t>Contract</w:t>
      </w:r>
      <w:r>
        <w:rPr>
          <w:rFonts w:asciiTheme="minorHAnsi" w:hAnsiTheme="minorHAnsi" w:cs="Arial"/>
          <w:szCs w:val="22"/>
          <w:lang w:val="en"/>
        </w:rPr>
        <w:t xml:space="preserve"> has been placed.</w:t>
      </w:r>
    </w:p>
    <w:p w14:paraId="54314FF0" w14:textId="5C5FA205" w:rsidR="00FE05F3" w:rsidRDefault="00D156C1">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If the </w:t>
      </w:r>
      <w:r>
        <w:rPr>
          <w:rFonts w:asciiTheme="minorHAnsi" w:hAnsiTheme="minorHAnsi" w:cstheme="minorHAnsi"/>
          <w:smallCaps/>
          <w:lang w:val="en"/>
        </w:rPr>
        <w:t>Contractor</w:t>
      </w:r>
      <w:r>
        <w:rPr>
          <w:rFonts w:asciiTheme="minorHAnsi" w:hAnsiTheme="minorHAnsi" w:cs="Arial"/>
          <w:szCs w:val="22"/>
          <w:lang w:val="en"/>
        </w:rPr>
        <w:t xml:space="preserve"> is not obliged to forward invoices via Chorus, it may submit its invoices to the contact person stated in the article entitled </w:t>
      </w:r>
      <w:r>
        <w:rPr>
          <w:rFonts w:asciiTheme="minorHAnsi" w:hAnsiTheme="minorHAnsi" w:cs="Arial"/>
          <w:szCs w:val="22"/>
          <w:lang w:val="en"/>
        </w:rPr>
        <w:fldChar w:fldCharType="begin"/>
      </w:r>
      <w:r>
        <w:rPr>
          <w:rFonts w:asciiTheme="minorHAnsi" w:hAnsiTheme="minorHAnsi" w:cs="Arial"/>
          <w:szCs w:val="22"/>
          <w:lang w:val="en"/>
        </w:rPr>
        <w:instrText xml:space="preserve"> REF _Ref464060009 \h  \* MERGEFORMAT </w:instrText>
      </w:r>
      <w:r>
        <w:rPr>
          <w:rFonts w:asciiTheme="minorHAnsi" w:hAnsiTheme="minorHAnsi" w:cs="Arial"/>
          <w:szCs w:val="22"/>
          <w:lang w:val="en"/>
        </w:rPr>
      </w:r>
      <w:r>
        <w:rPr>
          <w:rFonts w:asciiTheme="minorHAnsi" w:hAnsiTheme="minorHAnsi" w:cs="Arial"/>
          <w:szCs w:val="22"/>
          <w:lang w:val="en"/>
        </w:rPr>
        <w:fldChar w:fldCharType="separate"/>
      </w:r>
      <w:r>
        <w:rPr>
          <w:rFonts w:asciiTheme="minorHAnsi" w:hAnsiTheme="minorHAnsi" w:cs="Arial"/>
          <w:szCs w:val="22"/>
          <w:lang w:val="en"/>
        </w:rPr>
        <w:t>Contact person and communication</w:t>
      </w:r>
      <w:r>
        <w:rPr>
          <w:rFonts w:asciiTheme="minorHAnsi" w:hAnsiTheme="minorHAnsi" w:cs="Arial"/>
          <w:szCs w:val="22"/>
          <w:lang w:val="en"/>
        </w:rPr>
        <w:fldChar w:fldCharType="end"/>
      </w:r>
      <w:r>
        <w:rPr>
          <w:rFonts w:asciiTheme="minorHAnsi" w:hAnsiTheme="minorHAnsi" w:cs="Arial"/>
          <w:szCs w:val="22"/>
          <w:lang w:val="en"/>
        </w:rPr>
        <w:t>.</w:t>
      </w:r>
    </w:p>
    <w:p w14:paraId="2EB665A0" w14:textId="404D11E3" w:rsidR="00FE05F3" w:rsidRDefault="00D156C1">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for advances must be accompanied by the corresponding supporting documentation validated by </w:t>
      </w:r>
      <w:r>
        <w:rPr>
          <w:rFonts w:asciiTheme="minorHAnsi" w:hAnsiTheme="minorHAnsi" w:cstheme="minorHAnsi"/>
          <w:smallCaps/>
          <w:szCs w:val="22"/>
          <w:lang w:val="en-GB"/>
        </w:rPr>
        <w:t>Expertise France</w:t>
      </w:r>
      <w:r>
        <w:rPr>
          <w:rFonts w:asciiTheme="minorHAnsi" w:hAnsiTheme="minorHAnsi" w:cs="Arial"/>
          <w:szCs w:val="22"/>
          <w:lang w:val="en"/>
        </w:rPr>
        <w:t>.</w:t>
      </w:r>
    </w:p>
    <w:p w14:paraId="26656CFD" w14:textId="77777777" w:rsidR="00FE05F3" w:rsidRDefault="00D156C1">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FE05F3" w:rsidRDefault="00D156C1">
      <w:pPr>
        <w:pStyle w:val="u"/>
        <w:widowControl w:val="0"/>
        <w:spacing w:after="120"/>
        <w:ind w:left="561"/>
        <w:rPr>
          <w:rFonts w:asciiTheme="minorHAnsi" w:hAnsiTheme="minorHAnsi" w:cs="Arial"/>
          <w:szCs w:val="22"/>
          <w:lang w:val="en-GB"/>
        </w:rPr>
      </w:pPr>
      <w:r>
        <w:rPr>
          <w:rFonts w:asciiTheme="minorHAnsi" w:hAnsiTheme="minorHAnsi" w:cs="Arial"/>
          <w:szCs w:val="22"/>
          <w:lang w:val="en"/>
        </w:rPr>
        <w:t>Any missing document will prevent payment.</w:t>
      </w:r>
    </w:p>
    <w:p w14:paraId="762B62CF" w14:textId="77777777" w:rsidR="00FE05F3" w:rsidRDefault="00D156C1">
      <w:pPr>
        <w:pStyle w:val="Titre2"/>
        <w:tabs>
          <w:tab w:val="num" w:pos="576"/>
        </w:tabs>
        <w:spacing w:before="120" w:after="60"/>
        <w:jc w:val="both"/>
        <w:rPr>
          <w:rFonts w:asciiTheme="minorHAnsi" w:hAnsiTheme="minorHAnsi"/>
          <w:b w:val="0"/>
          <w:sz w:val="22"/>
          <w:szCs w:val="22"/>
          <w:lang w:val="en-GB"/>
        </w:rPr>
      </w:pPr>
      <w:bookmarkStart w:id="13" w:name="_Toc344300189"/>
      <w:bookmarkStart w:id="14" w:name="_Toc223457491"/>
      <w:bookmarkEnd w:id="9"/>
      <w:r>
        <w:rPr>
          <w:rFonts w:asciiTheme="minorHAnsi" w:hAnsiTheme="minorHAnsi"/>
          <w:sz w:val="22"/>
          <w:szCs w:val="22"/>
          <w:lang w:val="en"/>
        </w:rPr>
        <w:t>Bank transfer</w:t>
      </w:r>
      <w:bookmarkEnd w:id="14"/>
    </w:p>
    <w:p w14:paraId="0B56F009" w14:textId="39BC5301" w:rsidR="00FE05F3" w:rsidRDefault="00D156C1">
      <w:pPr>
        <w:pStyle w:val="u"/>
        <w:widowControl w:val="0"/>
        <w:spacing w:after="120"/>
        <w:ind w:left="561"/>
        <w:rPr>
          <w:rFonts w:asciiTheme="minorHAnsi" w:eastAsia="Calibri" w:hAnsiTheme="minorHAnsi"/>
          <w:szCs w:val="22"/>
          <w:lang w:val="en-GB"/>
        </w:rPr>
      </w:pPr>
      <w:r>
        <w:rPr>
          <w:rFonts w:asciiTheme="minorHAnsi" w:hAnsiTheme="minorHAnsi" w:cs="Arial"/>
          <w:szCs w:val="22"/>
          <w:lang w:val="en"/>
        </w:rPr>
        <w:t>Payment for invoiced services/supplies will be made to the bank account identified in the third-party sheet.</w:t>
      </w:r>
    </w:p>
    <w:p w14:paraId="21434CDB" w14:textId="77777777" w:rsidR="00FE05F3" w:rsidRDefault="00D156C1">
      <w:pPr>
        <w:pStyle w:val="u"/>
        <w:widowControl w:val="0"/>
        <w:spacing w:after="120"/>
        <w:ind w:left="561"/>
        <w:rPr>
          <w:rFonts w:asciiTheme="minorHAnsi" w:hAnsiTheme="minorHAnsi" w:cs="Arial"/>
          <w:szCs w:val="22"/>
          <w:lang w:val="en-GB"/>
        </w:rPr>
      </w:pPr>
      <w:r>
        <w:rPr>
          <w:rFonts w:asciiTheme="minorHAnsi" w:hAnsiTheme="minorHAnsi" w:cs="Arial"/>
          <w:szCs w:val="22"/>
          <w:lang w:val="en"/>
        </w:rPr>
        <w:t>Payment is always made out in the name of the issuer of the invoice or of the expense reimbursement request.</w:t>
      </w:r>
    </w:p>
    <w:p w14:paraId="2DE84141" w14:textId="77777777" w:rsidR="00FE05F3" w:rsidRDefault="00D156C1">
      <w:pPr>
        <w:pStyle w:val="Titre2"/>
        <w:tabs>
          <w:tab w:val="num" w:pos="576"/>
        </w:tabs>
        <w:spacing w:before="120" w:after="60"/>
        <w:rPr>
          <w:rFonts w:asciiTheme="minorHAnsi" w:hAnsiTheme="minorHAnsi"/>
          <w:sz w:val="22"/>
          <w:szCs w:val="22"/>
          <w:lang w:val="en-GB"/>
        </w:rPr>
      </w:pPr>
      <w:bookmarkStart w:id="15" w:name="_Toc223457492"/>
      <w:r>
        <w:rPr>
          <w:rFonts w:asciiTheme="minorHAnsi" w:hAnsiTheme="minorHAnsi"/>
          <w:sz w:val="22"/>
          <w:szCs w:val="22"/>
          <w:lang w:val="en"/>
        </w:rPr>
        <w:t>Value added tax (VAT)</w:t>
      </w:r>
      <w:bookmarkEnd w:id="13"/>
      <w:bookmarkEnd w:id="15"/>
    </w:p>
    <w:p w14:paraId="421C3055" w14:textId="3063B595" w:rsidR="00FE05F3" w:rsidRDefault="00D156C1">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theme="minorHAnsi"/>
          <w:smallCaps/>
          <w:lang w:val="en"/>
        </w:rPr>
        <w:t>Contractor</w:t>
      </w:r>
      <w:r>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FE05F3" w:rsidRDefault="00D156C1">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Any </w:t>
      </w:r>
      <w:r>
        <w:rPr>
          <w:rFonts w:asciiTheme="minorHAnsi" w:hAnsiTheme="minorHAnsi" w:cstheme="minorHAnsi"/>
          <w:smallCaps/>
          <w:lang w:val="en"/>
        </w:rPr>
        <w:t>Contractor</w:t>
      </w:r>
      <w:r>
        <w:rPr>
          <w:rFonts w:asciiTheme="minorHAnsi" w:hAnsiTheme="minorHAnsi" w:cs="Arial"/>
          <w:szCs w:val="22"/>
          <w:lang w:val="en"/>
        </w:rPr>
        <w:t xml:space="preserve"> benefitting from exemption must state “VAT exempt” in accordance with the rules that </w:t>
      </w:r>
      <w:r>
        <w:rPr>
          <w:rFonts w:asciiTheme="minorHAnsi" w:hAnsiTheme="minorHAnsi" w:cs="Arial"/>
          <w:szCs w:val="22"/>
          <w:lang w:val="en"/>
        </w:rPr>
        <w:lastRenderedPageBreak/>
        <w:t>apply to it.</w:t>
      </w:r>
    </w:p>
    <w:p w14:paraId="461E9FF7" w14:textId="77777777" w:rsidR="00FE05F3" w:rsidRDefault="00D156C1">
      <w:pPr>
        <w:pStyle w:val="Titre2"/>
        <w:tabs>
          <w:tab w:val="num" w:pos="576"/>
        </w:tabs>
        <w:spacing w:before="120" w:after="60"/>
        <w:jc w:val="both"/>
        <w:rPr>
          <w:rFonts w:asciiTheme="minorHAnsi" w:hAnsiTheme="minorHAnsi"/>
          <w:sz w:val="22"/>
          <w:szCs w:val="22"/>
          <w:lang w:val="en-GB"/>
        </w:rPr>
      </w:pPr>
      <w:bookmarkStart w:id="16" w:name="_Toc392669638"/>
      <w:bookmarkStart w:id="17" w:name="_Toc223457493"/>
      <w:r>
        <w:rPr>
          <w:rFonts w:asciiTheme="minorHAnsi" w:hAnsiTheme="minorHAnsi"/>
          <w:sz w:val="22"/>
          <w:szCs w:val="22"/>
          <w:lang w:val="en"/>
        </w:rPr>
        <w:t>Taxes and duties</w:t>
      </w:r>
      <w:bookmarkEnd w:id="16"/>
      <w:bookmarkEnd w:id="17"/>
    </w:p>
    <w:p w14:paraId="1FEBA6B7" w14:textId="1A1AB27D" w:rsidR="00FE05F3" w:rsidRDefault="00D156C1">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theme="minorHAnsi"/>
          <w:smallCaps/>
          <w:lang w:val="en"/>
        </w:rPr>
        <w:t>Contractor</w:t>
      </w:r>
      <w:r>
        <w:rPr>
          <w:rFonts w:asciiTheme="minorHAnsi" w:hAnsiTheme="minorHAnsi" w:cs="Arial"/>
          <w:szCs w:val="22"/>
          <w:lang w:val="en"/>
        </w:rPr>
        <w:t xml:space="preserve"> shall be directly responsible for all taxes and duties that may be levied against it under the </w:t>
      </w:r>
      <w:r>
        <w:rPr>
          <w:rFonts w:asciiTheme="minorHAnsi" w:hAnsiTheme="minorHAnsi" w:cstheme="minorHAnsi"/>
          <w:smallCaps/>
          <w:lang w:val="en"/>
        </w:rPr>
        <w:t>Contract</w:t>
      </w:r>
      <w:r>
        <w:rPr>
          <w:rFonts w:asciiTheme="minorHAnsi" w:hAnsiTheme="minorHAnsi" w:cs="Arial"/>
          <w:szCs w:val="22"/>
          <w:lang w:val="en"/>
        </w:rPr>
        <w:t>, both in the country of its registered office and in those of project implementation.</w:t>
      </w:r>
    </w:p>
    <w:p w14:paraId="2E67881C" w14:textId="77777777" w:rsidR="00FE05F3" w:rsidRDefault="00D156C1" w:rsidP="004B358B">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18" w:name="_Toc223457494"/>
      <w:r>
        <w:rPr>
          <w:rFonts w:asciiTheme="minorHAnsi" w:hAnsiTheme="minorHAnsi"/>
          <w:b/>
          <w:bCs/>
          <w:caps/>
          <w:sz w:val="24"/>
          <w:u w:val="single"/>
          <w:lang w:val="en"/>
        </w:rPr>
        <w:t>inspection and acceptance activities</w:t>
      </w:r>
      <w:bookmarkEnd w:id="18"/>
    </w:p>
    <w:p w14:paraId="54DD548A" w14:textId="77777777" w:rsidR="00FE05F3" w:rsidRDefault="00D156C1">
      <w:pPr>
        <w:pStyle w:val="Titre2"/>
        <w:jc w:val="both"/>
        <w:rPr>
          <w:rFonts w:asciiTheme="minorHAnsi" w:hAnsiTheme="minorHAnsi"/>
          <w:sz w:val="22"/>
          <w:szCs w:val="22"/>
        </w:rPr>
      </w:pPr>
      <w:bookmarkStart w:id="19" w:name="_Toc392669640"/>
      <w:bookmarkStart w:id="20" w:name="_Toc390691469"/>
      <w:bookmarkStart w:id="21" w:name="_Toc223457495"/>
      <w:r>
        <w:rPr>
          <w:rFonts w:asciiTheme="minorHAnsi" w:hAnsiTheme="minorHAnsi"/>
          <w:sz w:val="22"/>
          <w:szCs w:val="22"/>
          <w:lang w:val="en"/>
        </w:rPr>
        <w:t>Inspection activities</w:t>
      </w:r>
      <w:bookmarkEnd w:id="19"/>
      <w:bookmarkEnd w:id="20"/>
      <w:bookmarkEnd w:id="21"/>
    </w:p>
    <w:p w14:paraId="28122027" w14:textId="5B7CB38E" w:rsidR="00FE05F3" w:rsidRDefault="00D156C1">
      <w:pPr>
        <w:pStyle w:val="u"/>
        <w:widowControl w:val="0"/>
        <w:spacing w:before="120"/>
        <w:ind w:left="561"/>
        <w:rPr>
          <w:rFonts w:asciiTheme="minorHAnsi" w:hAnsiTheme="minorHAnsi" w:cs="Arial"/>
          <w:szCs w:val="22"/>
          <w:lang w:val="en-GB"/>
        </w:rPr>
      </w:pPr>
      <w:r>
        <w:rPr>
          <w:rFonts w:asciiTheme="minorHAnsi" w:hAnsiTheme="minorHAnsi" w:cs="Arial"/>
          <w:szCs w:val="22"/>
          <w:lang w:val="en"/>
        </w:rPr>
        <w:t>Inspection activities will be carried out for services and supplies as set out in Chapter 5 of the CCAG-</w:t>
      </w:r>
      <w:r w:rsidR="008B3F60">
        <w:rPr>
          <w:rFonts w:asciiTheme="minorHAnsi" w:hAnsiTheme="minorHAnsi" w:cs="Arial"/>
          <w:szCs w:val="22"/>
          <w:lang w:val="en"/>
        </w:rPr>
        <w:t>PI</w:t>
      </w:r>
      <w:r>
        <w:rPr>
          <w:rFonts w:asciiTheme="minorHAnsi" w:hAnsiTheme="minorHAnsi" w:cs="Arial"/>
          <w:szCs w:val="22"/>
          <w:lang w:val="en"/>
        </w:rPr>
        <w:t>. By way of derogation from Article 23 of the CCAG-</w:t>
      </w:r>
      <w:r w:rsidR="008B3F60">
        <w:rPr>
          <w:rFonts w:asciiTheme="minorHAnsi" w:hAnsiTheme="minorHAnsi" w:cs="Arial"/>
          <w:szCs w:val="22"/>
          <w:lang w:val="en"/>
        </w:rPr>
        <w:t>PI</w:t>
      </w:r>
      <w:r>
        <w:rPr>
          <w:rFonts w:asciiTheme="minorHAnsi" w:hAnsiTheme="minorHAnsi" w:cs="Arial"/>
          <w:szCs w:val="22"/>
          <w:lang w:val="en"/>
        </w:rPr>
        <w:t>, inspection activities will be carried out by:</w:t>
      </w:r>
    </w:p>
    <w:p w14:paraId="5A68427F" w14:textId="14B649E4" w:rsidR="00FE05F3" w:rsidRDefault="00D156C1" w:rsidP="004B358B">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the Technical Coordinator, Jihane Rangama</w:t>
      </w:r>
    </w:p>
    <w:p w14:paraId="6CCBE32B" w14:textId="77777777" w:rsidR="00FE05F3" w:rsidRDefault="00D156C1">
      <w:pPr>
        <w:pStyle w:val="Titre2"/>
        <w:spacing w:before="120" w:after="60"/>
        <w:jc w:val="both"/>
        <w:rPr>
          <w:rFonts w:asciiTheme="minorHAnsi" w:hAnsiTheme="minorHAnsi"/>
          <w:sz w:val="22"/>
          <w:szCs w:val="22"/>
          <w:lang w:val="en-GB"/>
        </w:rPr>
      </w:pPr>
      <w:bookmarkStart w:id="22" w:name="_Toc390691470"/>
      <w:bookmarkStart w:id="23" w:name="_Toc392669641"/>
      <w:bookmarkStart w:id="24" w:name="_Toc223457496"/>
      <w:r>
        <w:rPr>
          <w:rFonts w:asciiTheme="minorHAnsi" w:hAnsiTheme="minorHAnsi"/>
          <w:sz w:val="22"/>
          <w:szCs w:val="22"/>
          <w:lang w:val="en"/>
        </w:rPr>
        <w:t>Acceptance</w:t>
      </w:r>
      <w:bookmarkEnd w:id="22"/>
      <w:r>
        <w:rPr>
          <w:rFonts w:asciiTheme="minorHAnsi" w:hAnsiTheme="minorHAnsi"/>
          <w:sz w:val="22"/>
          <w:szCs w:val="22"/>
          <w:lang w:val="en"/>
        </w:rPr>
        <w:t xml:space="preserve"> of service</w:t>
      </w:r>
      <w:bookmarkEnd w:id="23"/>
      <w:r>
        <w:rPr>
          <w:rFonts w:asciiTheme="minorHAnsi" w:hAnsiTheme="minorHAnsi"/>
          <w:sz w:val="22"/>
          <w:szCs w:val="22"/>
          <w:lang w:val="en"/>
        </w:rPr>
        <w:t>s and supplies</w:t>
      </w:r>
      <w:bookmarkEnd w:id="24"/>
    </w:p>
    <w:p w14:paraId="64D6CB13" w14:textId="6FAEC97F" w:rsidR="00FE05F3" w:rsidRDefault="00D156C1">
      <w:pPr>
        <w:pStyle w:val="u"/>
        <w:widowControl w:val="0"/>
        <w:spacing w:before="120"/>
        <w:ind w:left="561"/>
        <w:rPr>
          <w:rFonts w:asciiTheme="minorHAnsi" w:hAnsiTheme="minorHAnsi" w:cs="Arial"/>
          <w:szCs w:val="22"/>
          <w:lang w:val="en-GB"/>
        </w:rPr>
      </w:pPr>
      <w:r>
        <w:rPr>
          <w:rFonts w:asciiTheme="minorHAnsi" w:hAnsiTheme="minorHAnsi" w:cs="Arial"/>
          <w:szCs w:val="22"/>
          <w:lang w:val="en"/>
        </w:rPr>
        <w:t>By way of derogation from Article 25 of the CCAG-</w:t>
      </w:r>
      <w:r w:rsidR="008B3F60">
        <w:rPr>
          <w:rFonts w:asciiTheme="minorHAnsi" w:hAnsiTheme="minorHAnsi" w:cs="Arial"/>
          <w:szCs w:val="22"/>
          <w:lang w:val="en"/>
        </w:rPr>
        <w:t>PI</w:t>
      </w:r>
      <w:r>
        <w:rPr>
          <w:rFonts w:asciiTheme="minorHAnsi" w:hAnsiTheme="minorHAnsi" w:cs="Arial"/>
          <w:szCs w:val="22"/>
          <w:lang w:val="en"/>
        </w:rPr>
        <w:t>, acceptance activities will be carried out by:</w:t>
      </w:r>
    </w:p>
    <w:p w14:paraId="7DB5AAB0" w14:textId="4493EDAC" w:rsidR="00FE05F3" w:rsidRDefault="00D156C1" w:rsidP="004B358B">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the Project Director, Olivier Donnet</w:t>
      </w:r>
    </w:p>
    <w:p w14:paraId="3D621301" w14:textId="0CEBBCFD" w:rsidR="00FE05F3" w:rsidRDefault="00D156C1">
      <w:pPr>
        <w:pStyle w:val="u"/>
        <w:widowControl w:val="0"/>
        <w:spacing w:before="120"/>
        <w:ind w:left="561"/>
        <w:rPr>
          <w:rFonts w:asciiTheme="minorHAnsi" w:hAnsiTheme="minorHAnsi" w:cs="Arial"/>
          <w:szCs w:val="22"/>
          <w:lang w:val="en"/>
        </w:rPr>
      </w:pPr>
      <w:r>
        <w:rPr>
          <w:rFonts w:asciiTheme="minorHAnsi" w:hAnsiTheme="minorHAnsi" w:cs="Arial"/>
          <w:szCs w:val="22"/>
          <w:lang w:val="en"/>
        </w:rPr>
        <w:t xml:space="preserve">Any lack of response from </w:t>
      </w:r>
      <w:r>
        <w:rPr>
          <w:rFonts w:asciiTheme="minorHAnsi" w:hAnsiTheme="minorHAnsi" w:cstheme="minorHAnsi"/>
          <w:smallCaps/>
          <w:szCs w:val="22"/>
          <w:lang w:val="en-GB"/>
        </w:rPr>
        <w:t>Expertise France</w:t>
      </w:r>
      <w:r>
        <w:rPr>
          <w:rFonts w:asciiTheme="minorHAnsi" w:hAnsiTheme="minorHAnsi" w:cs="Arial"/>
          <w:szCs w:val="22"/>
          <w:lang w:val="en"/>
        </w:rPr>
        <w:t xml:space="preserve"> shall not equate to tacit acceptance of services or supplies.</w:t>
      </w:r>
    </w:p>
    <w:p w14:paraId="767FEAF2" w14:textId="77777777" w:rsidR="00FE05F3" w:rsidRDefault="00D156C1" w:rsidP="004B358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5" w:name="_Toc223457497"/>
      <w:r>
        <w:rPr>
          <w:rFonts w:asciiTheme="minorHAnsi" w:hAnsiTheme="minorHAnsi"/>
          <w:b/>
          <w:bCs/>
          <w:caps/>
          <w:sz w:val="24"/>
          <w:u w:val="single"/>
          <w:lang w:val="en"/>
        </w:rPr>
        <w:t>Specific terms of execution</w:t>
      </w:r>
      <w:bookmarkEnd w:id="25"/>
    </w:p>
    <w:p w14:paraId="24654119" w14:textId="59280B6E" w:rsidR="00FE05F3" w:rsidRDefault="00D156C1">
      <w:pPr>
        <w:pStyle w:val="Titre2"/>
        <w:spacing w:before="120" w:after="60"/>
        <w:rPr>
          <w:rFonts w:asciiTheme="minorHAnsi" w:hAnsiTheme="minorHAnsi" w:cstheme="minorHAnsi"/>
          <w:sz w:val="22"/>
          <w:szCs w:val="22"/>
          <w:lang w:val="en"/>
        </w:rPr>
      </w:pPr>
      <w:bookmarkStart w:id="26" w:name="_Toc392669643"/>
      <w:bookmarkStart w:id="27" w:name="_Toc223457498"/>
      <w:r>
        <w:rPr>
          <w:rFonts w:asciiTheme="minorHAnsi" w:hAnsiTheme="minorHAnsi" w:cstheme="minorHAnsi"/>
          <w:sz w:val="22"/>
          <w:szCs w:val="22"/>
          <w:lang w:val="en"/>
        </w:rPr>
        <w:t>Deliverables table</w:t>
      </w:r>
      <w:bookmarkEnd w:id="27"/>
    </w:p>
    <w:tbl>
      <w:tblPr>
        <w:tblStyle w:val="Grilledutableau"/>
        <w:tblW w:w="0" w:type="auto"/>
        <w:tblInd w:w="846" w:type="dxa"/>
        <w:tblLook w:val="04A0" w:firstRow="1" w:lastRow="0" w:firstColumn="1" w:lastColumn="0" w:noHBand="0" w:noVBand="1"/>
      </w:tblPr>
      <w:tblGrid>
        <w:gridCol w:w="3827"/>
        <w:gridCol w:w="3969"/>
      </w:tblGrid>
      <w:tr w:rsidR="00FE05F3" w14:paraId="7543FEBB" w14:textId="77777777">
        <w:tc>
          <w:tcPr>
            <w:tcW w:w="3827" w:type="dxa"/>
            <w:shd w:val="clear" w:color="auto" w:fill="002060"/>
          </w:tcPr>
          <w:p w14:paraId="435E0719" w14:textId="77777777" w:rsidR="00FE05F3" w:rsidRPr="003C651C" w:rsidRDefault="00D156C1">
            <w:pPr>
              <w:rPr>
                <w:rFonts w:asciiTheme="minorHAnsi" w:hAnsiTheme="minorHAnsi" w:cstheme="minorHAnsi"/>
                <w:b/>
                <w:sz w:val="22"/>
                <w:szCs w:val="22"/>
                <w:lang w:val="en-GB"/>
              </w:rPr>
            </w:pPr>
            <w:r w:rsidRPr="003C651C">
              <w:rPr>
                <w:rFonts w:asciiTheme="minorHAnsi" w:hAnsiTheme="minorHAnsi" w:cstheme="minorHAnsi"/>
                <w:b/>
                <w:sz w:val="22"/>
                <w:szCs w:val="22"/>
                <w:lang w:val="en-GB"/>
              </w:rPr>
              <w:t>Deliverable</w:t>
            </w:r>
          </w:p>
        </w:tc>
        <w:tc>
          <w:tcPr>
            <w:tcW w:w="3969" w:type="dxa"/>
            <w:shd w:val="clear" w:color="auto" w:fill="002060"/>
          </w:tcPr>
          <w:p w14:paraId="094333E2" w14:textId="77777777" w:rsidR="00FE05F3" w:rsidRPr="003C651C" w:rsidRDefault="00D156C1">
            <w:pPr>
              <w:ind w:left="144" w:hanging="144"/>
              <w:rPr>
                <w:rFonts w:asciiTheme="minorHAnsi" w:hAnsiTheme="minorHAnsi" w:cstheme="minorHAnsi"/>
                <w:b/>
                <w:sz w:val="22"/>
                <w:szCs w:val="22"/>
                <w:lang w:val="en-GB"/>
              </w:rPr>
            </w:pPr>
            <w:r w:rsidRPr="003C651C">
              <w:rPr>
                <w:rFonts w:asciiTheme="minorHAnsi" w:hAnsiTheme="minorHAnsi" w:cstheme="minorHAnsi"/>
                <w:b/>
                <w:sz w:val="22"/>
                <w:szCs w:val="22"/>
                <w:lang w:val="en-GB"/>
              </w:rPr>
              <w:t>Indicative timeline</w:t>
            </w:r>
          </w:p>
        </w:tc>
      </w:tr>
      <w:tr w:rsidR="00FE05F3" w:rsidRPr="004B358B" w14:paraId="4C903C40" w14:textId="77777777">
        <w:tc>
          <w:tcPr>
            <w:tcW w:w="3827" w:type="dxa"/>
          </w:tcPr>
          <w:p w14:paraId="56BB17E2" w14:textId="77777777" w:rsidR="00FE05F3" w:rsidRPr="003C651C" w:rsidRDefault="00D156C1">
            <w:pPr>
              <w:rPr>
                <w:rFonts w:asciiTheme="minorHAnsi" w:hAnsiTheme="minorHAnsi" w:cstheme="minorHAnsi"/>
                <w:b/>
                <w:sz w:val="22"/>
                <w:szCs w:val="22"/>
                <w:u w:val="single"/>
                <w:lang w:val="en-GB"/>
              </w:rPr>
            </w:pPr>
            <w:r w:rsidRPr="003C651C">
              <w:rPr>
                <w:rFonts w:asciiTheme="minorHAnsi" w:hAnsiTheme="minorHAnsi" w:cstheme="minorHAnsi"/>
                <w:sz w:val="22"/>
                <w:szCs w:val="22"/>
                <w:lang w:val="en-GB"/>
              </w:rPr>
              <w:t>D1.</w:t>
            </w:r>
            <w:r w:rsidRPr="003C651C">
              <w:rPr>
                <w:rFonts w:asciiTheme="minorHAnsi" w:hAnsiTheme="minorHAnsi" w:cstheme="minorHAnsi"/>
                <w:b/>
                <w:sz w:val="22"/>
                <w:szCs w:val="22"/>
                <w:lang w:val="en-GB"/>
              </w:rPr>
              <w:t xml:space="preserve"> Inception report</w:t>
            </w:r>
          </w:p>
          <w:p w14:paraId="62900A8C" w14:textId="77777777" w:rsidR="00FE05F3" w:rsidRPr="003C651C" w:rsidRDefault="00FE05F3">
            <w:pPr>
              <w:rPr>
                <w:rFonts w:asciiTheme="minorHAnsi" w:hAnsiTheme="minorHAnsi" w:cstheme="minorHAnsi"/>
                <w:sz w:val="22"/>
                <w:szCs w:val="22"/>
                <w:lang w:val="en-GB"/>
              </w:rPr>
            </w:pPr>
          </w:p>
        </w:tc>
        <w:tc>
          <w:tcPr>
            <w:tcW w:w="3969" w:type="dxa"/>
          </w:tcPr>
          <w:p w14:paraId="4AF187B5" w14:textId="77777777" w:rsidR="00FE05F3" w:rsidRPr="003C651C" w:rsidRDefault="00D156C1">
            <w:pPr>
              <w:rPr>
                <w:rFonts w:asciiTheme="minorHAnsi" w:hAnsiTheme="minorHAnsi" w:cstheme="minorHAnsi"/>
                <w:sz w:val="22"/>
                <w:szCs w:val="22"/>
                <w:lang w:val="en-GB"/>
              </w:rPr>
            </w:pPr>
            <w:r w:rsidRPr="003C651C">
              <w:rPr>
                <w:rFonts w:asciiTheme="minorHAnsi" w:hAnsiTheme="minorHAnsi" w:cstheme="minorHAnsi"/>
                <w:sz w:val="22"/>
                <w:szCs w:val="22"/>
                <w:lang w:val="en-GB"/>
              </w:rPr>
              <w:t>Draft: T0+1 week after commencement</w:t>
            </w:r>
          </w:p>
          <w:p w14:paraId="2EF00558" w14:textId="77777777" w:rsidR="00FE05F3" w:rsidRPr="003C651C" w:rsidRDefault="00D156C1">
            <w:pPr>
              <w:rPr>
                <w:rFonts w:asciiTheme="minorHAnsi" w:hAnsiTheme="minorHAnsi" w:cstheme="minorHAnsi"/>
                <w:bCs/>
                <w:sz w:val="22"/>
                <w:szCs w:val="22"/>
                <w:lang w:val="en-GB"/>
              </w:rPr>
            </w:pPr>
            <w:r w:rsidRPr="003C651C">
              <w:rPr>
                <w:rFonts w:asciiTheme="minorHAnsi" w:hAnsiTheme="minorHAnsi" w:cstheme="minorHAnsi"/>
                <w:bCs/>
                <w:sz w:val="22"/>
                <w:szCs w:val="22"/>
                <w:lang w:val="en-GB"/>
              </w:rPr>
              <w:t>Final version: 2 weeks after commencement</w:t>
            </w:r>
          </w:p>
        </w:tc>
      </w:tr>
      <w:tr w:rsidR="00FE05F3" w14:paraId="546447E1" w14:textId="77777777">
        <w:trPr>
          <w:trHeight w:val="967"/>
        </w:trPr>
        <w:tc>
          <w:tcPr>
            <w:tcW w:w="3827" w:type="dxa"/>
          </w:tcPr>
          <w:p w14:paraId="17D48321" w14:textId="77777777" w:rsidR="00FE05F3" w:rsidRPr="003C651C" w:rsidRDefault="00D156C1">
            <w:pPr>
              <w:rPr>
                <w:rFonts w:asciiTheme="minorHAnsi" w:hAnsiTheme="minorHAnsi" w:cstheme="minorHAnsi"/>
                <w:b/>
                <w:sz w:val="22"/>
                <w:szCs w:val="22"/>
                <w:lang w:val="en-GB"/>
              </w:rPr>
            </w:pPr>
            <w:r w:rsidRPr="003C651C">
              <w:rPr>
                <w:rFonts w:asciiTheme="minorHAnsi" w:hAnsiTheme="minorHAnsi" w:cstheme="minorHAnsi"/>
                <w:sz w:val="22"/>
                <w:szCs w:val="22"/>
                <w:lang w:val="en-GB"/>
              </w:rPr>
              <w:t>D2.</w:t>
            </w:r>
            <w:r w:rsidRPr="003C651C">
              <w:rPr>
                <w:rFonts w:asciiTheme="minorHAnsi" w:hAnsiTheme="minorHAnsi" w:cstheme="minorHAnsi"/>
                <w:b/>
                <w:sz w:val="22"/>
                <w:szCs w:val="22"/>
                <w:lang w:val="en-GB"/>
              </w:rPr>
              <w:t xml:space="preserve"> Procurement Support Note – Ongoing Call for Proposals </w:t>
            </w:r>
          </w:p>
        </w:tc>
        <w:tc>
          <w:tcPr>
            <w:tcW w:w="3969" w:type="dxa"/>
          </w:tcPr>
          <w:p w14:paraId="4EB73499" w14:textId="77777777" w:rsidR="00FE05F3" w:rsidRPr="003C651C" w:rsidRDefault="00D156C1">
            <w:pPr>
              <w:rPr>
                <w:rFonts w:asciiTheme="minorHAnsi" w:hAnsiTheme="minorHAnsi" w:cstheme="minorHAnsi"/>
                <w:sz w:val="22"/>
                <w:szCs w:val="22"/>
                <w:lang w:val="en-GB"/>
              </w:rPr>
            </w:pPr>
            <w:r w:rsidRPr="003C651C">
              <w:rPr>
                <w:rFonts w:asciiTheme="minorHAnsi" w:hAnsiTheme="minorHAnsi" w:cstheme="minorHAnsi"/>
                <w:sz w:val="22"/>
                <w:szCs w:val="22"/>
                <w:lang w:val="en-GB"/>
              </w:rPr>
              <w:t>T0+3 weeks</w:t>
            </w:r>
          </w:p>
        </w:tc>
      </w:tr>
      <w:tr w:rsidR="00FE05F3" w14:paraId="26265A68" w14:textId="77777777">
        <w:trPr>
          <w:trHeight w:val="1343"/>
        </w:trPr>
        <w:tc>
          <w:tcPr>
            <w:tcW w:w="3827" w:type="dxa"/>
          </w:tcPr>
          <w:p w14:paraId="203E72CA" w14:textId="77777777" w:rsidR="00FE05F3" w:rsidRPr="003C651C" w:rsidRDefault="00D156C1">
            <w:pPr>
              <w:rPr>
                <w:rFonts w:asciiTheme="minorHAnsi" w:hAnsiTheme="minorHAnsi" w:cstheme="minorHAnsi"/>
                <w:b/>
                <w:sz w:val="22"/>
                <w:szCs w:val="22"/>
                <w:lang w:val="en-GB"/>
              </w:rPr>
            </w:pPr>
            <w:r w:rsidRPr="003C651C">
              <w:rPr>
                <w:rFonts w:asciiTheme="minorHAnsi" w:hAnsiTheme="minorHAnsi" w:cstheme="minorHAnsi"/>
                <w:sz w:val="22"/>
                <w:szCs w:val="22"/>
                <w:lang w:val="en-GB"/>
              </w:rPr>
              <w:t>D3</w:t>
            </w:r>
            <w:r w:rsidRPr="003C651C">
              <w:rPr>
                <w:rFonts w:asciiTheme="minorHAnsi" w:hAnsiTheme="minorHAnsi" w:cstheme="minorHAnsi"/>
                <w:b/>
                <w:sz w:val="22"/>
                <w:szCs w:val="22"/>
                <w:lang w:val="en-GB"/>
              </w:rPr>
              <w:t xml:space="preserve">. </w:t>
            </w:r>
            <w:r w:rsidRPr="003C651C">
              <w:rPr>
                <w:rFonts w:asciiTheme="minorHAnsi" w:hAnsiTheme="minorHAnsi" w:cstheme="minorHAnsi"/>
                <w:b/>
                <w:sz w:val="22"/>
                <w:szCs w:val="22"/>
                <w:u w:val="single"/>
                <w:lang w:val="en-US"/>
              </w:rPr>
              <w:t>SWM Baseline, Diagnostic &amp; Market Assessment Report</w:t>
            </w:r>
          </w:p>
        </w:tc>
        <w:tc>
          <w:tcPr>
            <w:tcW w:w="3969" w:type="dxa"/>
          </w:tcPr>
          <w:p w14:paraId="16C67CA3" w14:textId="77777777" w:rsidR="00FE05F3" w:rsidRPr="003C651C" w:rsidRDefault="00D156C1">
            <w:pPr>
              <w:rPr>
                <w:rFonts w:asciiTheme="minorHAnsi" w:hAnsiTheme="minorHAnsi" w:cstheme="minorHAnsi"/>
                <w:sz w:val="22"/>
                <w:szCs w:val="22"/>
                <w:highlight w:val="yellow"/>
                <w:lang w:val="en-GB"/>
              </w:rPr>
            </w:pPr>
            <w:r w:rsidRPr="003C651C">
              <w:rPr>
                <w:rFonts w:asciiTheme="minorHAnsi" w:hAnsiTheme="minorHAnsi" w:cstheme="minorHAnsi"/>
                <w:sz w:val="22"/>
                <w:szCs w:val="22"/>
                <w:lang w:val="en-GB"/>
              </w:rPr>
              <w:t>T0+2,5 months</w:t>
            </w:r>
          </w:p>
        </w:tc>
      </w:tr>
      <w:tr w:rsidR="00FE05F3" w14:paraId="28670F31" w14:textId="77777777">
        <w:tc>
          <w:tcPr>
            <w:tcW w:w="3827" w:type="dxa"/>
          </w:tcPr>
          <w:p w14:paraId="6B56E1FE" w14:textId="77777777" w:rsidR="00FE05F3" w:rsidRPr="003C651C" w:rsidRDefault="00D156C1">
            <w:pPr>
              <w:rPr>
                <w:rFonts w:asciiTheme="minorHAnsi" w:hAnsiTheme="minorHAnsi" w:cstheme="minorHAnsi"/>
                <w:b/>
                <w:sz w:val="22"/>
                <w:szCs w:val="22"/>
                <w:u w:val="single"/>
                <w:lang w:val="en-GB"/>
              </w:rPr>
            </w:pPr>
            <w:r w:rsidRPr="003C651C">
              <w:rPr>
                <w:rFonts w:asciiTheme="minorHAnsi" w:hAnsiTheme="minorHAnsi" w:cstheme="minorHAnsi"/>
                <w:sz w:val="22"/>
                <w:szCs w:val="22"/>
                <w:lang w:val="en-GB"/>
              </w:rPr>
              <w:t xml:space="preserve">D4. </w:t>
            </w:r>
            <w:r w:rsidRPr="003C651C">
              <w:rPr>
                <w:rFonts w:asciiTheme="minorHAnsi" w:hAnsiTheme="minorHAnsi" w:cstheme="minorHAnsi"/>
                <w:b/>
                <w:sz w:val="22"/>
                <w:szCs w:val="22"/>
                <w:u w:val="single"/>
                <w:lang w:val="en-GB"/>
              </w:rPr>
              <w:t>Business Models Options &amp; Integrated Economic/Financial Report</w:t>
            </w:r>
          </w:p>
        </w:tc>
        <w:tc>
          <w:tcPr>
            <w:tcW w:w="3969" w:type="dxa"/>
          </w:tcPr>
          <w:p w14:paraId="7F28CFA5" w14:textId="77777777" w:rsidR="00FE05F3" w:rsidRPr="003C651C" w:rsidRDefault="00D156C1">
            <w:pPr>
              <w:rPr>
                <w:rFonts w:asciiTheme="minorHAnsi" w:hAnsiTheme="minorHAnsi" w:cstheme="minorHAnsi"/>
                <w:sz w:val="22"/>
                <w:szCs w:val="22"/>
                <w:lang w:val="en-US"/>
              </w:rPr>
            </w:pPr>
            <w:r w:rsidRPr="003C651C">
              <w:rPr>
                <w:rFonts w:asciiTheme="minorHAnsi" w:hAnsiTheme="minorHAnsi" w:cstheme="minorHAnsi"/>
                <w:sz w:val="22"/>
                <w:szCs w:val="22"/>
                <w:lang w:val="en-GB"/>
              </w:rPr>
              <w:t>T0+4 months</w:t>
            </w:r>
          </w:p>
        </w:tc>
      </w:tr>
      <w:tr w:rsidR="00FE05F3" w14:paraId="14BE8240" w14:textId="77777777">
        <w:tc>
          <w:tcPr>
            <w:tcW w:w="3827" w:type="dxa"/>
          </w:tcPr>
          <w:p w14:paraId="7A90F290" w14:textId="77777777" w:rsidR="00FE05F3" w:rsidRPr="003C651C" w:rsidRDefault="00D156C1">
            <w:pPr>
              <w:pStyle w:val="Titre3"/>
              <w:spacing w:before="120"/>
              <w:rPr>
                <w:rFonts w:asciiTheme="minorHAnsi" w:eastAsiaTheme="minorEastAsia" w:hAnsiTheme="minorHAnsi" w:cstheme="minorHAnsi"/>
                <w:b/>
                <w:sz w:val="22"/>
                <w:szCs w:val="22"/>
                <w:u w:val="single"/>
                <w:lang w:val="en-GB"/>
              </w:rPr>
            </w:pPr>
            <w:bookmarkStart w:id="28" w:name="_Toc223457499"/>
            <w:r w:rsidRPr="003C651C">
              <w:rPr>
                <w:rFonts w:asciiTheme="minorHAnsi" w:eastAsiaTheme="minorEastAsia" w:hAnsiTheme="minorHAnsi" w:cstheme="minorHAnsi"/>
                <w:sz w:val="22"/>
                <w:szCs w:val="22"/>
                <w:lang w:val="en-GB"/>
              </w:rPr>
              <w:lastRenderedPageBreak/>
              <w:t>D5.</w:t>
            </w:r>
            <w:r w:rsidRPr="003C651C">
              <w:rPr>
                <w:rFonts w:asciiTheme="minorHAnsi" w:eastAsiaTheme="minorEastAsia" w:hAnsiTheme="minorHAnsi" w:cstheme="minorHAnsi"/>
                <w:sz w:val="22"/>
                <w:szCs w:val="22"/>
                <w:u w:val="single"/>
                <w:lang w:val="en-GB"/>
              </w:rPr>
              <w:t xml:space="preserve"> </w:t>
            </w:r>
            <w:r w:rsidRPr="003C651C">
              <w:rPr>
                <w:rFonts w:asciiTheme="minorHAnsi" w:eastAsiaTheme="minorEastAsia" w:hAnsiTheme="minorHAnsi" w:cstheme="minorHAnsi"/>
                <w:b/>
                <w:sz w:val="22"/>
                <w:szCs w:val="22"/>
                <w:u w:val="single"/>
                <w:lang w:val="en-GB"/>
              </w:rPr>
              <w:t>Contractual, procurement and regulatory toolkit</w:t>
            </w:r>
            <w:bookmarkEnd w:id="28"/>
          </w:p>
          <w:p w14:paraId="25B684BC" w14:textId="77777777" w:rsidR="00FE05F3" w:rsidRPr="003C651C" w:rsidRDefault="00FE05F3">
            <w:pPr>
              <w:rPr>
                <w:rFonts w:asciiTheme="minorHAnsi" w:hAnsiTheme="minorHAnsi" w:cstheme="minorHAnsi"/>
                <w:sz w:val="22"/>
                <w:szCs w:val="22"/>
                <w:lang w:val="en-US"/>
              </w:rPr>
            </w:pPr>
          </w:p>
        </w:tc>
        <w:tc>
          <w:tcPr>
            <w:tcW w:w="3969" w:type="dxa"/>
          </w:tcPr>
          <w:p w14:paraId="660EF50A" w14:textId="77777777" w:rsidR="00FE05F3" w:rsidRPr="003C651C" w:rsidRDefault="00D156C1">
            <w:pPr>
              <w:rPr>
                <w:rFonts w:asciiTheme="minorHAnsi" w:hAnsiTheme="minorHAnsi" w:cstheme="minorHAnsi"/>
                <w:sz w:val="22"/>
                <w:szCs w:val="22"/>
                <w:lang w:val="en-GB"/>
              </w:rPr>
            </w:pPr>
            <w:r w:rsidRPr="003C651C">
              <w:rPr>
                <w:rFonts w:asciiTheme="minorHAnsi" w:hAnsiTheme="minorHAnsi" w:cstheme="minorHAnsi"/>
                <w:sz w:val="22"/>
                <w:szCs w:val="22"/>
                <w:lang w:val="en-GB"/>
              </w:rPr>
              <w:t>T0+6 months</w:t>
            </w:r>
          </w:p>
        </w:tc>
      </w:tr>
      <w:tr w:rsidR="00FE05F3" w14:paraId="6B97949C" w14:textId="77777777">
        <w:tc>
          <w:tcPr>
            <w:tcW w:w="3827" w:type="dxa"/>
          </w:tcPr>
          <w:p w14:paraId="0AABA8CB" w14:textId="77777777" w:rsidR="00FE05F3" w:rsidRPr="003C651C" w:rsidRDefault="00D156C1">
            <w:pPr>
              <w:pStyle w:val="Titre3"/>
              <w:spacing w:before="120"/>
              <w:rPr>
                <w:rFonts w:asciiTheme="minorHAnsi" w:eastAsiaTheme="minorEastAsia" w:hAnsiTheme="minorHAnsi" w:cstheme="minorHAnsi"/>
                <w:sz w:val="22"/>
                <w:szCs w:val="22"/>
                <w:lang w:val="en-GB"/>
              </w:rPr>
            </w:pPr>
            <w:bookmarkStart w:id="29" w:name="_Toc223457500"/>
            <w:r w:rsidRPr="003C651C">
              <w:rPr>
                <w:rFonts w:asciiTheme="minorHAnsi" w:eastAsiaTheme="minorEastAsia" w:hAnsiTheme="minorHAnsi" w:cstheme="minorHAnsi"/>
                <w:sz w:val="22"/>
                <w:szCs w:val="22"/>
                <w:lang w:val="en-GB"/>
              </w:rPr>
              <w:t xml:space="preserve">D6. </w:t>
            </w:r>
            <w:r w:rsidRPr="003C651C">
              <w:rPr>
                <w:rFonts w:asciiTheme="minorHAnsi" w:eastAsiaTheme="minorEastAsia" w:hAnsiTheme="minorHAnsi" w:cstheme="minorHAnsi"/>
                <w:b/>
                <w:sz w:val="22"/>
                <w:szCs w:val="22"/>
                <w:u w:val="single"/>
                <w:lang w:val="en-GB"/>
              </w:rPr>
              <w:t>Capacity Building Package &amp; Training Report</w:t>
            </w:r>
            <w:bookmarkEnd w:id="29"/>
          </w:p>
          <w:p w14:paraId="7677287E" w14:textId="77777777" w:rsidR="00FE05F3" w:rsidRPr="003C651C" w:rsidRDefault="00FE05F3">
            <w:pPr>
              <w:rPr>
                <w:rFonts w:asciiTheme="minorHAnsi" w:hAnsiTheme="minorHAnsi" w:cstheme="minorHAnsi"/>
                <w:sz w:val="22"/>
                <w:szCs w:val="22"/>
                <w:lang w:val="en-US"/>
              </w:rPr>
            </w:pPr>
          </w:p>
        </w:tc>
        <w:tc>
          <w:tcPr>
            <w:tcW w:w="3969" w:type="dxa"/>
          </w:tcPr>
          <w:p w14:paraId="5459652E" w14:textId="77777777" w:rsidR="00FE05F3" w:rsidRPr="003C651C" w:rsidRDefault="00D156C1">
            <w:pPr>
              <w:rPr>
                <w:rFonts w:asciiTheme="minorHAnsi" w:hAnsiTheme="minorHAnsi" w:cstheme="minorHAnsi"/>
                <w:sz w:val="22"/>
                <w:szCs w:val="22"/>
                <w:lang w:val="en-GB"/>
              </w:rPr>
            </w:pPr>
            <w:r w:rsidRPr="003C651C">
              <w:rPr>
                <w:rFonts w:asciiTheme="minorHAnsi" w:hAnsiTheme="minorHAnsi" w:cstheme="minorHAnsi"/>
                <w:sz w:val="22"/>
                <w:szCs w:val="22"/>
                <w:lang w:val="en-GB"/>
              </w:rPr>
              <w:t>T0+8 months</w:t>
            </w:r>
          </w:p>
        </w:tc>
      </w:tr>
    </w:tbl>
    <w:p w14:paraId="704B6EF3" w14:textId="0F738164" w:rsidR="00FE05F3" w:rsidRDefault="00FE05F3">
      <w:pPr>
        <w:rPr>
          <w:lang w:val="en"/>
        </w:rPr>
      </w:pPr>
    </w:p>
    <w:p w14:paraId="5D3780BD" w14:textId="77777777" w:rsidR="00FE05F3" w:rsidRDefault="00FE05F3">
      <w:pPr>
        <w:rPr>
          <w:lang w:val="en"/>
        </w:rPr>
      </w:pPr>
    </w:p>
    <w:p w14:paraId="672879E1" w14:textId="77777777" w:rsidR="00FE05F3" w:rsidRDefault="00D156C1">
      <w:pPr>
        <w:pStyle w:val="Titre2"/>
        <w:spacing w:before="120" w:after="60"/>
        <w:rPr>
          <w:rFonts w:asciiTheme="minorHAnsi" w:hAnsiTheme="minorHAnsi" w:cstheme="minorHAnsi"/>
          <w:sz w:val="22"/>
          <w:szCs w:val="22"/>
          <w:lang w:val="en-GB"/>
        </w:rPr>
      </w:pPr>
      <w:bookmarkStart w:id="30" w:name="_Toc392669642"/>
      <w:bookmarkStart w:id="31" w:name="_Toc392669644"/>
      <w:bookmarkStart w:id="32" w:name="_Toc223457501"/>
      <w:bookmarkEnd w:id="26"/>
      <w:r>
        <w:rPr>
          <w:rFonts w:asciiTheme="minorHAnsi" w:hAnsiTheme="minorHAnsi" w:cstheme="minorHAnsi"/>
          <w:sz w:val="22"/>
          <w:szCs w:val="22"/>
          <w:lang w:val="en"/>
        </w:rPr>
        <w:t>Expert in charge of the assignment</w:t>
      </w:r>
      <w:bookmarkEnd w:id="30"/>
      <w:bookmarkEnd w:id="32"/>
    </w:p>
    <w:p w14:paraId="16D88887" w14:textId="77777777" w:rsidR="00FE05F3" w:rsidRDefault="00D156C1">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assignment must be performed by one or more designated experts whose CV must be appended to the </w:t>
      </w:r>
      <w:r>
        <w:rPr>
          <w:rFonts w:asciiTheme="minorHAnsi" w:hAnsiTheme="minorHAnsi" w:cstheme="minorHAnsi"/>
          <w:smallCaps/>
          <w:szCs w:val="22"/>
          <w:lang w:val="en"/>
        </w:rPr>
        <w:t>Contract</w:t>
      </w:r>
      <w:r>
        <w:rPr>
          <w:rFonts w:asciiTheme="minorHAnsi" w:hAnsiTheme="minorHAnsi" w:cstheme="minorHAnsi"/>
          <w:szCs w:val="22"/>
          <w:lang w:val="en"/>
        </w:rPr>
        <w:t>.</w:t>
      </w:r>
    </w:p>
    <w:p w14:paraId="0BFA6A14" w14:textId="4EB8D857" w:rsidR="00FE05F3" w:rsidRDefault="00D156C1">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hAnsiTheme="minorHAnsi" w:cstheme="minorHAnsi"/>
          <w:sz w:val="22"/>
          <w:szCs w:val="22"/>
          <w:lang w:val="en"/>
        </w:rPr>
        <w:t xml:space="preserve">. </w:t>
      </w:r>
    </w:p>
    <w:p w14:paraId="20C43C3D" w14:textId="77777777" w:rsidR="00FE05F3" w:rsidRDefault="00D156C1">
      <w:pPr>
        <w:pStyle w:val="Titre2"/>
        <w:spacing w:before="120" w:after="60"/>
        <w:rPr>
          <w:rFonts w:asciiTheme="minorHAnsi" w:hAnsiTheme="minorHAnsi" w:cstheme="minorHAnsi"/>
          <w:sz w:val="22"/>
          <w:szCs w:val="22"/>
          <w:lang w:val="en-GB"/>
        </w:rPr>
      </w:pPr>
      <w:bookmarkStart w:id="33" w:name="_Toc223457502"/>
      <w:r>
        <w:rPr>
          <w:rFonts w:asciiTheme="minorHAnsi" w:hAnsiTheme="minorHAnsi" w:cstheme="minorHAnsi"/>
          <w:sz w:val="22"/>
          <w:szCs w:val="22"/>
          <w:lang w:val="en"/>
        </w:rPr>
        <w:t>Place of execution</w:t>
      </w:r>
      <w:bookmarkEnd w:id="31"/>
      <w:bookmarkEnd w:id="33"/>
    </w:p>
    <w:p w14:paraId="2347A1C4" w14:textId="6846A912" w:rsidR="00FE05F3" w:rsidRDefault="00D156C1">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 xml:space="preserve">The services will be performed remotely as well as in Ghana, in the 6 target cities of the project: Greater Tamale Metropolitan Area, Yendi, Damongo, Bolgatanga, Wa, Nalerigu. </w:t>
      </w:r>
    </w:p>
    <w:p w14:paraId="3F8A3FD3" w14:textId="1C521D3A" w:rsidR="00FE05F3" w:rsidRDefault="00D156C1">
      <w:pPr>
        <w:pStyle w:val="Titre2"/>
        <w:spacing w:before="120" w:after="60"/>
        <w:jc w:val="both"/>
        <w:rPr>
          <w:rFonts w:asciiTheme="minorHAnsi" w:hAnsiTheme="minorHAnsi"/>
          <w:sz w:val="22"/>
          <w:szCs w:val="22"/>
          <w:lang w:val="en-GB"/>
        </w:rPr>
      </w:pPr>
      <w:bookmarkStart w:id="34" w:name="_Toc223457503"/>
      <w:r>
        <w:rPr>
          <w:rFonts w:asciiTheme="minorHAnsi" w:hAnsiTheme="minorHAnsi"/>
          <w:sz w:val="22"/>
          <w:szCs w:val="22"/>
          <w:lang w:val="en"/>
        </w:rPr>
        <w:t xml:space="preserve">Language of the </w:t>
      </w:r>
      <w:r>
        <w:rPr>
          <w:rFonts w:asciiTheme="minorHAnsi" w:hAnsiTheme="minorHAnsi" w:cstheme="minorHAnsi"/>
          <w:smallCaps/>
          <w:sz w:val="22"/>
          <w:lang w:val="en"/>
        </w:rPr>
        <w:t>Contract</w:t>
      </w:r>
      <w:bookmarkEnd w:id="34"/>
      <w:r>
        <w:rPr>
          <w:rFonts w:asciiTheme="minorHAnsi" w:hAnsiTheme="minorHAnsi"/>
          <w:sz w:val="22"/>
          <w:szCs w:val="22"/>
          <w:lang w:val="en"/>
        </w:rPr>
        <w:t xml:space="preserve"> </w:t>
      </w:r>
    </w:p>
    <w:p w14:paraId="35BF5FFD" w14:textId="04BC59D2" w:rsidR="00FE05F3" w:rsidRDefault="00D156C1">
      <w:pPr>
        <w:pStyle w:val="v"/>
        <w:widowControl w:val="0"/>
        <w:spacing w:before="120"/>
        <w:ind w:left="556" w:firstLine="0"/>
        <w:rPr>
          <w:rFonts w:asciiTheme="minorHAnsi" w:hAnsiTheme="minorHAnsi" w:cs="Arial"/>
          <w:szCs w:val="22"/>
          <w:lang w:val="en-GB"/>
        </w:rPr>
      </w:pPr>
      <w:r>
        <w:rPr>
          <w:rFonts w:asciiTheme="minorHAnsi" w:hAnsiTheme="minorHAnsi" w:cs="Arial"/>
          <w:szCs w:val="22"/>
          <w:lang w:val="en"/>
        </w:rPr>
        <w:t xml:space="preserve">This document is written in English, which shall be the reference language for any dispute that may arise regarding the meaning or interpretation of the </w:t>
      </w:r>
      <w:r>
        <w:rPr>
          <w:rFonts w:asciiTheme="minorHAnsi" w:hAnsiTheme="minorHAnsi" w:cs="Arial"/>
          <w:smallCaps/>
          <w:szCs w:val="22"/>
          <w:lang w:val="en"/>
        </w:rPr>
        <w:t>Contract</w:t>
      </w:r>
      <w:r>
        <w:rPr>
          <w:rFonts w:asciiTheme="minorHAnsi" w:hAnsiTheme="minorHAnsi" w:cs="Arial"/>
          <w:szCs w:val="22"/>
          <w:lang w:val="en"/>
        </w:rPr>
        <w:t xml:space="preserve">, to the exclusion of any other language. </w:t>
      </w:r>
    </w:p>
    <w:p w14:paraId="09D23AB0" w14:textId="2E723684" w:rsidR="00FE05F3" w:rsidRDefault="00D156C1">
      <w:pPr>
        <w:pStyle w:val="Titre2"/>
        <w:spacing w:before="120" w:after="60"/>
        <w:jc w:val="both"/>
        <w:rPr>
          <w:rFonts w:asciiTheme="minorHAnsi" w:hAnsiTheme="minorHAnsi"/>
          <w:sz w:val="22"/>
          <w:szCs w:val="22"/>
          <w:lang w:val="en-GB"/>
        </w:rPr>
      </w:pPr>
      <w:bookmarkStart w:id="35" w:name="_Toc392669645"/>
      <w:bookmarkStart w:id="36" w:name="_Toc223457504"/>
      <w:r>
        <w:rPr>
          <w:rFonts w:asciiTheme="minorHAnsi" w:hAnsiTheme="minorHAnsi"/>
          <w:sz w:val="22"/>
          <w:szCs w:val="22"/>
          <w:lang w:val="en"/>
        </w:rPr>
        <w:t xml:space="preserve">Commitments of the </w:t>
      </w:r>
      <w:bookmarkEnd w:id="35"/>
      <w:r>
        <w:rPr>
          <w:rFonts w:asciiTheme="minorHAnsi" w:hAnsiTheme="minorHAnsi" w:cstheme="minorHAnsi"/>
          <w:smallCaps/>
          <w:sz w:val="22"/>
          <w:lang w:val="en"/>
        </w:rPr>
        <w:t>Contractor</w:t>
      </w:r>
      <w:bookmarkEnd w:id="36"/>
    </w:p>
    <w:p w14:paraId="61223A3E" w14:textId="77777777" w:rsidR="00FE05F3" w:rsidRDefault="00D156C1">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is subject to a </w:t>
      </w:r>
      <w:r>
        <w:rPr>
          <w:rFonts w:asciiTheme="minorHAnsi" w:hAnsiTheme="minorHAnsi" w:cs="Arial"/>
          <w:szCs w:val="22"/>
          <w:u w:val="single"/>
          <w:lang w:val="en"/>
        </w:rPr>
        <w:t>performance obligation</w:t>
      </w:r>
      <w:r>
        <w:rPr>
          <w:rFonts w:asciiTheme="minorHAnsi" w:hAnsiTheme="minorHAnsi" w:cs="Arial"/>
          <w:szCs w:val="22"/>
          <w:lang w:val="en"/>
        </w:rPr>
        <w:t xml:space="preserve"> and therefore undertakes to:</w:t>
      </w:r>
    </w:p>
    <w:p w14:paraId="79214139" w14:textId="77777777" w:rsidR="00FE05F3" w:rsidRDefault="00D156C1" w:rsidP="004B358B">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comply with the Specifications</w:t>
      </w:r>
      <w:r>
        <w:rPr>
          <w:rFonts w:asciiTheme="minorHAnsi" w:hAnsiTheme="minorHAnsi" w:cs="Arial"/>
          <w:smallCaps/>
          <w:szCs w:val="22"/>
          <w:lang w:val="en"/>
        </w:rPr>
        <w:t>;</w:t>
      </w:r>
    </w:p>
    <w:p w14:paraId="0BD02CB5" w14:textId="76AA8C39" w:rsidR="00FE05F3" w:rsidRDefault="00D156C1" w:rsidP="004B358B">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immediately notify </w:t>
      </w:r>
      <w:r>
        <w:rPr>
          <w:rFonts w:asciiTheme="minorHAnsi" w:hAnsiTheme="minorHAnsi" w:cstheme="minorHAnsi"/>
          <w:smallCaps/>
          <w:szCs w:val="22"/>
          <w:lang w:val="en-GB"/>
        </w:rPr>
        <w:t>Expertise France</w:t>
      </w:r>
      <w:r>
        <w:rPr>
          <w:rFonts w:asciiTheme="minorHAnsi" w:hAnsiTheme="minorHAnsi" w:cs="Arial"/>
          <w:szCs w:val="22"/>
          <w:lang w:val="en"/>
        </w:rPr>
        <w:t xml:space="preserve"> in writing of any communication or instruction relating to the services/supplies that it may receive from the </w:t>
      </w:r>
      <w:r>
        <w:rPr>
          <w:rFonts w:asciiTheme="minorHAnsi" w:hAnsiTheme="minorHAnsi" w:cs="Arial"/>
          <w:smallCaps/>
          <w:szCs w:val="22"/>
          <w:lang w:val="en"/>
        </w:rPr>
        <w:t>Client</w:t>
      </w:r>
      <w:r>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Pr>
          <w:rFonts w:asciiTheme="minorHAnsi" w:hAnsiTheme="minorHAnsi" w:cstheme="minorHAnsi"/>
          <w:smallCaps/>
          <w:szCs w:val="22"/>
          <w:lang w:val="en-GB"/>
        </w:rPr>
        <w:t>Expertise France</w:t>
      </w:r>
      <w:r>
        <w:rPr>
          <w:rFonts w:asciiTheme="minorHAnsi" w:hAnsiTheme="minorHAnsi" w:cs="Arial"/>
          <w:szCs w:val="22"/>
          <w:lang w:val="en"/>
        </w:rPr>
        <w:t xml:space="preserve"> and after receiving the latter’s written authorisation;</w:t>
      </w:r>
    </w:p>
    <w:p w14:paraId="4C4FDF1D" w14:textId="77777777" w:rsidR="00FE05F3" w:rsidRDefault="00D156C1" w:rsidP="004B358B">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notify any difficulty it may encounter with the performance of its obligations under the </w:t>
      </w:r>
      <w:r>
        <w:rPr>
          <w:rFonts w:asciiTheme="minorHAnsi" w:hAnsiTheme="minorHAnsi" w:cs="Arial"/>
          <w:smallCaps/>
          <w:szCs w:val="22"/>
          <w:lang w:val="en"/>
        </w:rPr>
        <w:t>Contract</w:t>
      </w:r>
      <w:r>
        <w:rPr>
          <w:rFonts w:asciiTheme="minorHAnsi" w:hAnsiTheme="minorHAnsi" w:cs="Arial"/>
          <w:szCs w:val="22"/>
          <w:lang w:val="en"/>
        </w:rPr>
        <w:t>;</w:t>
      </w:r>
    </w:p>
    <w:p w14:paraId="2F2F40B1" w14:textId="20B2E484" w:rsidR="00FE05F3" w:rsidRDefault="00D156C1" w:rsidP="004B358B">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Pr>
          <w:rFonts w:asciiTheme="minorHAnsi" w:hAnsiTheme="minorHAnsi" w:cstheme="minorHAnsi"/>
          <w:smallCaps/>
          <w:szCs w:val="22"/>
          <w:lang w:val="en-GB"/>
        </w:rPr>
        <w:t>Expertise France</w:t>
      </w:r>
      <w:r>
        <w:rPr>
          <w:rFonts w:asciiTheme="minorHAnsi" w:hAnsiTheme="minorHAnsi" w:cs="Arial"/>
          <w:szCs w:val="22"/>
          <w:lang w:val="en"/>
        </w:rPr>
        <w:t xml:space="preserve">, such that </w:t>
      </w:r>
      <w:r>
        <w:rPr>
          <w:rFonts w:asciiTheme="minorHAnsi" w:hAnsiTheme="minorHAnsi" w:cstheme="minorHAnsi"/>
          <w:smallCaps/>
          <w:szCs w:val="22"/>
          <w:lang w:val="en-GB"/>
        </w:rPr>
        <w:t>Expertise France</w:t>
      </w:r>
      <w:r>
        <w:rPr>
          <w:rFonts w:asciiTheme="minorHAnsi" w:hAnsiTheme="minorHAnsi" w:cs="Arial"/>
          <w:szCs w:val="22"/>
          <w:lang w:val="en"/>
        </w:rPr>
        <w:t xml:space="preserve"> cannot be reproached in this regard by the </w:t>
      </w:r>
      <w:r>
        <w:rPr>
          <w:rFonts w:asciiTheme="minorHAnsi" w:hAnsiTheme="minorHAnsi" w:cs="Arial"/>
          <w:smallCaps/>
          <w:szCs w:val="22"/>
          <w:lang w:val="en"/>
        </w:rPr>
        <w:t>Client</w:t>
      </w:r>
      <w:r>
        <w:rPr>
          <w:rFonts w:asciiTheme="minorHAnsi" w:hAnsiTheme="minorHAnsi" w:cs="Arial"/>
          <w:szCs w:val="22"/>
          <w:lang w:val="en"/>
        </w:rPr>
        <w:t>, or by any person the latter may have designated;</w:t>
      </w:r>
    </w:p>
    <w:p w14:paraId="42D18205" w14:textId="1A20F6E0" w:rsidR="00FE05F3" w:rsidRDefault="00D156C1" w:rsidP="004B358B">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 xml:space="preserve">protect the interests of </w:t>
      </w:r>
      <w:r>
        <w:rPr>
          <w:rFonts w:asciiTheme="minorHAnsi" w:hAnsiTheme="minorHAnsi" w:cstheme="minorHAnsi"/>
          <w:smallCaps/>
          <w:szCs w:val="22"/>
          <w:lang w:val="en-GB"/>
        </w:rPr>
        <w:t>Expertise France</w:t>
      </w:r>
      <w:r>
        <w:rPr>
          <w:rFonts w:asciiTheme="minorHAnsi" w:hAnsiTheme="minorHAnsi" w:cs="Arial"/>
          <w:szCs w:val="22"/>
          <w:lang w:val="en"/>
        </w:rPr>
        <w:t xml:space="preserve"> vis-à-vis the </w:t>
      </w:r>
      <w:r>
        <w:rPr>
          <w:rFonts w:asciiTheme="minorHAnsi" w:hAnsiTheme="minorHAnsi" w:cs="Arial"/>
          <w:smallCaps/>
          <w:szCs w:val="22"/>
          <w:lang w:val="en"/>
        </w:rPr>
        <w:t>Client</w:t>
      </w:r>
      <w:r>
        <w:rPr>
          <w:rFonts w:asciiTheme="minorHAnsi" w:hAnsiTheme="minorHAnsi" w:cs="Arial"/>
          <w:szCs w:val="22"/>
          <w:lang w:val="en"/>
        </w:rPr>
        <w:t>;</w:t>
      </w:r>
    </w:p>
    <w:p w14:paraId="7A75CABC" w14:textId="160F315F" w:rsidR="00FE05F3" w:rsidRDefault="00D156C1" w:rsidP="004B358B">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 xml:space="preserve">act as a loyal advisor vis-à-vis </w:t>
      </w:r>
      <w:r>
        <w:rPr>
          <w:rFonts w:asciiTheme="minorHAnsi" w:hAnsiTheme="minorHAnsi" w:cstheme="minorHAnsi"/>
          <w:smallCaps/>
          <w:szCs w:val="22"/>
          <w:lang w:val="en-GB"/>
        </w:rPr>
        <w:t>Expertise France;</w:t>
      </w:r>
    </w:p>
    <w:p w14:paraId="13EF9519" w14:textId="3E28873D" w:rsidR="00FE05F3" w:rsidRDefault="00D156C1" w:rsidP="004B358B">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present itself vis-à-vis the </w:t>
      </w:r>
      <w:r>
        <w:rPr>
          <w:rFonts w:asciiTheme="minorHAnsi" w:hAnsiTheme="minorHAnsi" w:cs="Arial"/>
          <w:smallCaps/>
          <w:szCs w:val="22"/>
          <w:lang w:val="en"/>
        </w:rPr>
        <w:t>Client</w:t>
      </w:r>
      <w:r>
        <w:rPr>
          <w:rFonts w:asciiTheme="minorHAnsi" w:hAnsiTheme="minorHAnsi" w:cs="Arial"/>
          <w:szCs w:val="22"/>
          <w:lang w:val="en"/>
        </w:rPr>
        <w:t xml:space="preserve">, partners and local authorities as a </w:t>
      </w:r>
      <w:r>
        <w:rPr>
          <w:rFonts w:asciiTheme="minorHAnsi" w:hAnsiTheme="minorHAnsi" w:cs="Arial"/>
          <w:smallCaps/>
          <w:szCs w:val="22"/>
          <w:lang w:val="en"/>
        </w:rPr>
        <w:t>Contractor</w:t>
      </w:r>
      <w:r>
        <w:rPr>
          <w:rFonts w:asciiTheme="minorHAnsi" w:hAnsiTheme="minorHAnsi" w:cs="Arial"/>
          <w:szCs w:val="22"/>
          <w:lang w:val="en"/>
        </w:rPr>
        <w:t xml:space="preserve"> engaged by </w:t>
      </w:r>
      <w:r>
        <w:rPr>
          <w:rFonts w:asciiTheme="minorHAnsi" w:hAnsiTheme="minorHAnsi" w:cstheme="minorHAnsi"/>
          <w:smallCaps/>
          <w:szCs w:val="22"/>
          <w:lang w:val="en-GB"/>
        </w:rPr>
        <w:t>Expertise France</w:t>
      </w:r>
      <w:r>
        <w:rPr>
          <w:rFonts w:asciiTheme="minorHAnsi" w:hAnsiTheme="minorHAnsi" w:cs="Arial"/>
          <w:szCs w:val="22"/>
          <w:lang w:val="en"/>
        </w:rPr>
        <w:t>;</w:t>
      </w:r>
    </w:p>
    <w:p w14:paraId="69378ADD" w14:textId="77777777" w:rsidR="00FE05F3" w:rsidRDefault="00D156C1" w:rsidP="004B358B">
      <w:pPr>
        <w:pStyle w:val="u"/>
        <w:widowControl w:val="0"/>
        <w:numPr>
          <w:ilvl w:val="0"/>
          <w:numId w:val="8"/>
        </w:numPr>
        <w:spacing w:before="60"/>
        <w:rPr>
          <w:rFonts w:asciiTheme="minorHAnsi" w:hAnsiTheme="minorHAnsi" w:cs="Arial"/>
          <w:szCs w:val="22"/>
          <w:lang w:val="en-GB"/>
        </w:rPr>
      </w:pPr>
      <w:r>
        <w:rPr>
          <w:rFonts w:asciiTheme="minorHAnsi" w:hAnsiTheme="minorHAnsi" w:cs="Arial"/>
          <w:szCs w:val="22"/>
          <w:lang w:val="en"/>
        </w:rPr>
        <w:t xml:space="preserve">apply the undertakings of </w:t>
      </w:r>
      <w:r>
        <w:rPr>
          <w:rFonts w:asciiTheme="minorHAnsi" w:hAnsiTheme="minorHAnsi" w:cs="Arial"/>
          <w:smallCaps/>
          <w:szCs w:val="22"/>
          <w:lang w:val="en"/>
        </w:rPr>
        <w:t xml:space="preserve">Expertise France </w:t>
      </w:r>
      <w:r>
        <w:rPr>
          <w:rFonts w:asciiTheme="minorHAnsi" w:hAnsiTheme="minorHAnsi" w:cs="Arial"/>
          <w:szCs w:val="22"/>
          <w:lang w:val="en"/>
        </w:rPr>
        <w:t xml:space="preserve">as expressed in its Code of Ethics, provided in Annex </w:t>
      </w:r>
      <w:r>
        <w:rPr>
          <w:rFonts w:asciiTheme="minorHAnsi" w:hAnsiTheme="minorHAnsi" w:cs="Arial"/>
          <w:szCs w:val="22"/>
          <w:lang w:val="en"/>
        </w:rPr>
        <w:lastRenderedPageBreak/>
        <w:t>5 of the Contract.</w:t>
      </w:r>
    </w:p>
    <w:p w14:paraId="12D735A0" w14:textId="77777777" w:rsidR="00FE05F3" w:rsidRDefault="00D156C1">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In the context of </w:t>
      </w:r>
      <w:r>
        <w:rPr>
          <w:rFonts w:asciiTheme="minorHAnsi" w:hAnsiTheme="minorHAnsi" w:cs="Arial"/>
          <w:smallCaps/>
          <w:szCs w:val="22"/>
          <w:lang w:val="en"/>
        </w:rPr>
        <w:t>Contract</w:t>
      </w:r>
      <w:r>
        <w:rPr>
          <w:rFonts w:asciiTheme="minorHAnsi" w:hAnsiTheme="minorHAnsi" w:cs="Arial"/>
          <w:szCs w:val="22"/>
          <w:lang w:val="en"/>
        </w:rPr>
        <w:t xml:space="preserve"> execution, the </w:t>
      </w:r>
      <w:r>
        <w:rPr>
          <w:rFonts w:asciiTheme="minorHAnsi" w:hAnsiTheme="minorHAnsi" w:cs="Arial"/>
          <w:smallCaps/>
          <w:szCs w:val="22"/>
          <w:lang w:val="en"/>
        </w:rPr>
        <w:t xml:space="preserve">Contractor </w:t>
      </w:r>
      <w:r>
        <w:rPr>
          <w:rFonts w:asciiTheme="minorHAnsi" w:hAnsiTheme="minorHAnsi" w:cs="Arial"/>
          <w:szCs w:val="22"/>
          <w:lang w:val="en"/>
        </w:rPr>
        <w:t>undertakes</w:t>
      </w:r>
      <w:r>
        <w:rPr>
          <w:rFonts w:asciiTheme="minorHAnsi" w:hAnsiTheme="minorHAnsi" w:cs="Arial"/>
          <w:smallCaps/>
          <w:szCs w:val="22"/>
          <w:lang w:val="en"/>
        </w:rPr>
        <w:t xml:space="preserve"> </w:t>
      </w:r>
      <w:r>
        <w:rPr>
          <w:rFonts w:asciiTheme="minorHAnsi" w:hAnsiTheme="minorHAnsi" w:cs="Arial"/>
          <w:szCs w:val="22"/>
          <w:lang w:val="en"/>
        </w:rPr>
        <w:t>to:</w:t>
      </w:r>
    </w:p>
    <w:p w14:paraId="6530FFD5" w14:textId="77777777" w:rsidR="00FE05F3" w:rsidRDefault="00D156C1" w:rsidP="004B358B">
      <w:pPr>
        <w:pStyle w:val="u"/>
        <w:widowControl w:val="0"/>
        <w:numPr>
          <w:ilvl w:val="0"/>
          <w:numId w:val="8"/>
        </w:numPr>
        <w:spacing w:before="120"/>
        <w:rPr>
          <w:rFonts w:asciiTheme="minorHAnsi" w:hAnsiTheme="minorHAnsi" w:cs="Arial"/>
          <w:szCs w:val="22"/>
          <w:lang w:val="en-GB"/>
        </w:rPr>
      </w:pPr>
      <w:r>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FE05F3" w:rsidRDefault="00D156C1" w:rsidP="004B358B">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employ appropriate modern techniques and safe and affective processes.</w:t>
      </w:r>
    </w:p>
    <w:p w14:paraId="0390B8A5" w14:textId="77777777" w:rsidR="00FE05F3" w:rsidRDefault="00D156C1">
      <w:pPr>
        <w:pStyle w:val="Titre2"/>
        <w:spacing w:before="120" w:after="60"/>
        <w:jc w:val="both"/>
        <w:rPr>
          <w:rFonts w:asciiTheme="minorHAnsi" w:hAnsiTheme="minorHAnsi"/>
          <w:sz w:val="22"/>
          <w:szCs w:val="22"/>
          <w:lang w:val="en-GB"/>
        </w:rPr>
      </w:pPr>
      <w:bookmarkStart w:id="37" w:name="_Toc392669646"/>
      <w:bookmarkStart w:id="38" w:name="_Toc223457505"/>
      <w:r>
        <w:rPr>
          <w:rFonts w:asciiTheme="minorHAnsi" w:hAnsiTheme="minorHAnsi"/>
          <w:sz w:val="22"/>
          <w:szCs w:val="22"/>
          <w:lang w:val="en"/>
        </w:rPr>
        <w:t>Confidentiality</w:t>
      </w:r>
      <w:bookmarkEnd w:id="37"/>
      <w:bookmarkEnd w:id="38"/>
    </w:p>
    <w:p w14:paraId="6208433E" w14:textId="1747D830" w:rsidR="00FE05F3" w:rsidRDefault="00D156C1">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 xml:space="preserve">Contractor </w:t>
      </w:r>
      <w:r>
        <w:rPr>
          <w:rFonts w:asciiTheme="minorHAnsi" w:hAnsiTheme="minorHAnsi" w:cs="Arial"/>
          <w:szCs w:val="22"/>
          <w:lang w:val="en"/>
        </w:rPr>
        <w:t xml:space="preserve">shall treat as private and maintain the confidentiality of all documents and information received or which it becomes aware of in the context of the </w:t>
      </w:r>
      <w:r>
        <w:rPr>
          <w:rFonts w:asciiTheme="minorHAnsi" w:hAnsiTheme="minorHAnsi" w:cs="Arial"/>
          <w:smallCaps/>
          <w:szCs w:val="22"/>
          <w:lang w:val="en"/>
        </w:rPr>
        <w:t>Project</w:t>
      </w:r>
      <w:r>
        <w:rPr>
          <w:rFonts w:asciiTheme="minorHAnsi" w:hAnsiTheme="minorHAnsi" w:cs="Arial"/>
          <w:szCs w:val="22"/>
          <w:lang w:val="en"/>
        </w:rPr>
        <w:t xml:space="preserve">. It shall maintain the secrecy thereof and not use them for any purpose other than execution of the </w:t>
      </w:r>
      <w:r>
        <w:rPr>
          <w:rFonts w:asciiTheme="minorHAnsi" w:hAnsiTheme="minorHAnsi" w:cs="Arial"/>
          <w:smallCaps/>
          <w:szCs w:val="22"/>
          <w:lang w:val="en"/>
        </w:rPr>
        <w:t>Contract</w:t>
      </w:r>
      <w:r>
        <w:rPr>
          <w:rFonts w:asciiTheme="minorHAnsi" w:hAnsiTheme="minorHAnsi" w:cs="Arial"/>
          <w:szCs w:val="22"/>
          <w:lang w:val="en"/>
        </w:rPr>
        <w:t>.</w:t>
      </w:r>
    </w:p>
    <w:p w14:paraId="72088F4A" w14:textId="77777777" w:rsidR="00FE05F3" w:rsidRDefault="00D156C1">
      <w:pPr>
        <w:ind w:firstLine="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In this regard,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undertakes: </w:t>
      </w:r>
    </w:p>
    <w:p w14:paraId="4D6E0E0E" w14:textId="77777777" w:rsidR="00FE05F3" w:rsidRDefault="00D156C1" w:rsidP="004B358B">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protect and maintain the confidentiality of information considered or presented as such;</w:t>
      </w:r>
    </w:p>
    <w:p w14:paraId="121E18D0" w14:textId="77777777" w:rsidR="00FE05F3" w:rsidRDefault="00D156C1" w:rsidP="004B358B">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FE05F3" w:rsidRDefault="00D156C1" w:rsidP="004B358B">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Pr>
          <w:rFonts w:asciiTheme="minorHAnsi" w:hAnsiTheme="minorHAnsi" w:cs="Arial"/>
          <w:smallCaps/>
          <w:szCs w:val="22"/>
          <w:lang w:val="en"/>
        </w:rPr>
        <w:t>Expertise France</w:t>
      </w:r>
      <w:r>
        <w:rPr>
          <w:rFonts w:asciiTheme="minorHAnsi" w:hAnsiTheme="minorHAnsi" w:cs="Arial"/>
          <w:szCs w:val="22"/>
          <w:lang w:val="en"/>
        </w:rPr>
        <w:t>;</w:t>
      </w:r>
    </w:p>
    <w:p w14:paraId="582338C6" w14:textId="7127BDC4" w:rsidR="00FE05F3" w:rsidRDefault="00D156C1" w:rsidP="004B358B">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to take all necessary steps such that its personnel and third parties involved in execution of the </w:t>
      </w:r>
      <w:r>
        <w:rPr>
          <w:rFonts w:asciiTheme="minorHAnsi" w:hAnsiTheme="minorHAnsi" w:cs="Arial"/>
          <w:smallCaps/>
          <w:szCs w:val="22"/>
          <w:lang w:val="en"/>
        </w:rPr>
        <w:t>Contract</w:t>
      </w:r>
      <w:r>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FE05F3" w:rsidRDefault="00D156C1" w:rsidP="004B358B">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As and when required, to reiterate the confidential nature of such information to its personnel and third parties involved in the execution of the </w:t>
      </w:r>
      <w:r>
        <w:rPr>
          <w:rFonts w:asciiTheme="minorHAnsi" w:hAnsiTheme="minorHAnsi" w:cs="Arial"/>
          <w:smallCaps/>
          <w:szCs w:val="22"/>
          <w:lang w:val="en"/>
        </w:rPr>
        <w:t>Contract</w:t>
      </w:r>
      <w:r>
        <w:rPr>
          <w:rFonts w:asciiTheme="minorHAnsi" w:hAnsiTheme="minorHAnsi" w:cs="Arial"/>
          <w:szCs w:val="22"/>
          <w:lang w:val="en"/>
        </w:rPr>
        <w:t>, as soon as said confidential information is communicated to the aforementioned persons;</w:t>
      </w:r>
    </w:p>
    <w:p w14:paraId="49C34D6A" w14:textId="77777777" w:rsidR="00FE05F3" w:rsidRDefault="00D156C1" w:rsidP="004B358B">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FE05F3" w:rsidRDefault="00D156C1">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Apart from where necessary for the purposes of service delivery, the </w:t>
      </w:r>
      <w:r>
        <w:rPr>
          <w:rFonts w:asciiTheme="minorHAnsi" w:hAnsiTheme="minorHAnsi" w:cs="Arial"/>
          <w:smallCaps/>
          <w:szCs w:val="22"/>
          <w:lang w:val="en"/>
        </w:rPr>
        <w:t xml:space="preserve">Contractor </w:t>
      </w:r>
      <w:r>
        <w:rPr>
          <w:rFonts w:asciiTheme="minorHAnsi" w:hAnsiTheme="minorHAnsi" w:cs="Arial"/>
          <w:szCs w:val="22"/>
          <w:lang w:val="en"/>
        </w:rPr>
        <w:t xml:space="preserve">may not disclose any element of the </w:t>
      </w:r>
      <w:r>
        <w:rPr>
          <w:rFonts w:asciiTheme="minorHAnsi" w:hAnsiTheme="minorHAnsi" w:cs="Arial"/>
          <w:smallCaps/>
          <w:szCs w:val="22"/>
          <w:lang w:val="en"/>
        </w:rPr>
        <w:t>Contract</w:t>
      </w:r>
      <w:r>
        <w:rPr>
          <w:rFonts w:asciiTheme="minorHAnsi" w:hAnsiTheme="minorHAnsi" w:cs="Arial"/>
          <w:szCs w:val="22"/>
          <w:lang w:val="en"/>
        </w:rPr>
        <w:t xml:space="preserve"> without prior written consent from the other party.</w:t>
      </w:r>
    </w:p>
    <w:p w14:paraId="44529823" w14:textId="77777777" w:rsidR="00FE05F3" w:rsidRDefault="00D156C1">
      <w:pPr>
        <w:pStyle w:val="Titre2"/>
        <w:spacing w:before="120" w:after="60"/>
        <w:jc w:val="both"/>
        <w:rPr>
          <w:rFonts w:asciiTheme="minorHAnsi" w:hAnsiTheme="minorHAnsi"/>
          <w:sz w:val="22"/>
          <w:szCs w:val="22"/>
          <w:lang w:val="en-GB"/>
        </w:rPr>
      </w:pPr>
      <w:bookmarkStart w:id="39" w:name="_Toc392669648"/>
      <w:bookmarkStart w:id="40" w:name="_Toc223457506"/>
      <w:r>
        <w:rPr>
          <w:rFonts w:asciiTheme="minorHAnsi" w:hAnsiTheme="minorHAnsi"/>
          <w:sz w:val="22"/>
          <w:szCs w:val="22"/>
          <w:lang w:val="en"/>
        </w:rPr>
        <w:t>Provision of documents</w:t>
      </w:r>
      <w:bookmarkEnd w:id="39"/>
      <w:bookmarkEnd w:id="40"/>
      <w:r>
        <w:rPr>
          <w:rFonts w:asciiTheme="minorHAnsi" w:hAnsiTheme="minorHAnsi"/>
          <w:sz w:val="22"/>
          <w:szCs w:val="22"/>
          <w:lang w:val="en"/>
        </w:rPr>
        <w:t xml:space="preserve"> </w:t>
      </w:r>
    </w:p>
    <w:p w14:paraId="2FA33F8C" w14:textId="2976E1A1" w:rsidR="00FE05F3" w:rsidRDefault="00D156C1">
      <w:pPr>
        <w:pStyle w:val="u"/>
        <w:widowControl w:val="0"/>
        <w:ind w:left="567"/>
        <w:rPr>
          <w:rFonts w:asciiTheme="minorHAnsi" w:hAnsiTheme="minorHAnsi" w:cs="Arial"/>
          <w:szCs w:val="22"/>
          <w:lang w:val="en-GB"/>
        </w:rPr>
      </w:pPr>
      <w:r>
        <w:rPr>
          <w:rFonts w:asciiTheme="minorHAnsi" w:hAnsiTheme="minorHAnsi" w:cstheme="minorHAnsi"/>
          <w:smallCaps/>
          <w:szCs w:val="22"/>
          <w:lang w:val="en-GB"/>
        </w:rPr>
        <w:t>Expertise France</w:t>
      </w:r>
      <w:r>
        <w:rPr>
          <w:rFonts w:asciiTheme="minorHAnsi" w:hAnsiTheme="minorHAnsi" w:cs="Arial"/>
          <w:szCs w:val="22"/>
          <w:lang w:val="en"/>
        </w:rPr>
        <w:t xml:space="preserve"> shall ensure that the</w:t>
      </w:r>
      <w:r>
        <w:rPr>
          <w:rFonts w:asciiTheme="minorHAnsi" w:hAnsiTheme="minorHAnsi" w:cs="Arial"/>
          <w:smallCaps/>
          <w:szCs w:val="22"/>
          <w:lang w:val="en"/>
        </w:rPr>
        <w:t xml:space="preserve"> Contractor </w:t>
      </w:r>
      <w:r>
        <w:rPr>
          <w:rFonts w:asciiTheme="minorHAnsi" w:hAnsiTheme="minorHAnsi" w:cs="Arial"/>
          <w:szCs w:val="22"/>
          <w:lang w:val="en"/>
        </w:rPr>
        <w:t>receives in good time all the documents (as set out below) required for delivery of the services/supplies:</w:t>
      </w:r>
    </w:p>
    <w:p w14:paraId="24C9A69E" w14:textId="7B3FCC40" w:rsidR="00FE05F3" w:rsidRDefault="00D156C1" w:rsidP="004B358B">
      <w:pPr>
        <w:pStyle w:val="u"/>
        <w:widowControl w:val="0"/>
        <w:numPr>
          <w:ilvl w:val="0"/>
          <w:numId w:val="9"/>
        </w:numPr>
        <w:rPr>
          <w:rFonts w:asciiTheme="minorHAnsi" w:hAnsiTheme="minorHAnsi" w:cs="Arial"/>
          <w:szCs w:val="22"/>
        </w:rPr>
      </w:pPr>
      <w:r>
        <w:rPr>
          <w:rFonts w:asciiTheme="minorHAnsi" w:hAnsiTheme="minorHAnsi" w:cs="Arial"/>
          <w:szCs w:val="22"/>
          <w:lang w:val="en"/>
        </w:rPr>
        <w:t>Local policy framework documents</w:t>
      </w:r>
    </w:p>
    <w:p w14:paraId="120388C1" w14:textId="77777777" w:rsidR="00FE05F3" w:rsidRDefault="00D156C1" w:rsidP="004B358B">
      <w:pPr>
        <w:pStyle w:val="u"/>
        <w:widowControl w:val="0"/>
        <w:numPr>
          <w:ilvl w:val="0"/>
          <w:numId w:val="9"/>
        </w:numPr>
        <w:rPr>
          <w:rFonts w:asciiTheme="minorHAnsi" w:hAnsiTheme="minorHAnsi" w:cs="Arial"/>
          <w:szCs w:val="22"/>
          <w:lang w:val="en-GB"/>
        </w:rPr>
      </w:pPr>
      <w:r>
        <w:rPr>
          <w:rFonts w:asciiTheme="minorHAnsi" w:hAnsiTheme="minorHAnsi" w:cs="Arial"/>
          <w:szCs w:val="22"/>
          <w:lang w:val="en"/>
        </w:rPr>
        <w:t xml:space="preserve">Local sanitation and waste management plans </w:t>
      </w:r>
    </w:p>
    <w:p w14:paraId="2CA211EF" w14:textId="77777777" w:rsidR="00FE05F3" w:rsidRDefault="00D156C1" w:rsidP="004B358B">
      <w:pPr>
        <w:pStyle w:val="u"/>
        <w:widowControl w:val="0"/>
        <w:numPr>
          <w:ilvl w:val="0"/>
          <w:numId w:val="9"/>
        </w:numPr>
        <w:rPr>
          <w:rFonts w:asciiTheme="minorHAnsi" w:hAnsiTheme="minorHAnsi" w:cs="Arial"/>
          <w:szCs w:val="22"/>
          <w:lang w:val="en-GB"/>
        </w:rPr>
      </w:pPr>
      <w:r>
        <w:rPr>
          <w:rFonts w:asciiTheme="minorHAnsi" w:hAnsiTheme="minorHAnsi" w:cs="Arial"/>
          <w:szCs w:val="22"/>
          <w:lang w:val="en-GB"/>
        </w:rPr>
        <w:t>Any documentation in the project's possession that is useful for the performance of the service</w:t>
      </w:r>
    </w:p>
    <w:p w14:paraId="6298E30D" w14:textId="77777777" w:rsidR="00FE05F3" w:rsidRDefault="00D156C1">
      <w:pPr>
        <w:pStyle w:val="Titre2"/>
        <w:spacing w:before="120" w:after="60"/>
        <w:jc w:val="both"/>
        <w:rPr>
          <w:rFonts w:asciiTheme="minorHAnsi" w:hAnsiTheme="minorHAnsi"/>
          <w:sz w:val="22"/>
          <w:szCs w:val="22"/>
          <w:lang w:val="en-US"/>
        </w:rPr>
      </w:pPr>
      <w:bookmarkStart w:id="41" w:name="_Toc392669649"/>
      <w:bookmarkStart w:id="42" w:name="_Toc223457507"/>
      <w:r>
        <w:rPr>
          <w:rFonts w:asciiTheme="minorHAnsi" w:hAnsiTheme="minorHAnsi"/>
          <w:sz w:val="22"/>
          <w:szCs w:val="22"/>
          <w:lang w:val="en"/>
        </w:rPr>
        <w:t>Insurance</w:t>
      </w:r>
      <w:bookmarkEnd w:id="41"/>
      <w:bookmarkEnd w:id="42"/>
    </w:p>
    <w:p w14:paraId="4C28C3EA" w14:textId="4088FB43" w:rsidR="00FE05F3" w:rsidRDefault="00D156C1">
      <w:pPr>
        <w:pStyle w:val="u"/>
        <w:widowControl w:val="0"/>
        <w:rPr>
          <w:rFonts w:asciiTheme="minorHAnsi" w:hAnsiTheme="minorHAnsi" w:cs="Arial"/>
          <w:szCs w:val="22"/>
          <w:u w:val="single"/>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FE05F3" w:rsidRDefault="00D156C1">
      <w:pPr>
        <w:pStyle w:val="v"/>
        <w:widowControl w:val="0"/>
        <w:ind w:firstLine="0"/>
        <w:rPr>
          <w:rFonts w:asciiTheme="minorHAnsi" w:hAnsiTheme="minorHAnsi" w:cs="Arial"/>
          <w:smallCaps/>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Pr>
          <w:rFonts w:asciiTheme="minorHAnsi" w:hAnsiTheme="minorHAnsi" w:cs="Arial"/>
          <w:smallCaps/>
          <w:szCs w:val="22"/>
          <w:lang w:val="en"/>
        </w:rPr>
        <w:t>.</w:t>
      </w:r>
    </w:p>
    <w:p w14:paraId="77806810" w14:textId="77777777" w:rsidR="00FE05F3" w:rsidRDefault="00FE05F3">
      <w:pPr>
        <w:pStyle w:val="v"/>
        <w:widowControl w:val="0"/>
        <w:ind w:firstLine="0"/>
        <w:rPr>
          <w:rFonts w:asciiTheme="minorHAnsi" w:hAnsiTheme="minorHAnsi" w:cs="Arial"/>
          <w:smallCaps/>
          <w:szCs w:val="22"/>
          <w:lang w:val="en-GB"/>
        </w:rPr>
      </w:pPr>
    </w:p>
    <w:p w14:paraId="142530A4" w14:textId="5E2EF22F" w:rsidR="00FE05F3" w:rsidRDefault="00D156C1">
      <w:pPr>
        <w:pStyle w:val="v"/>
        <w:widowControl w:val="0"/>
        <w:ind w:firstLine="0"/>
        <w:rPr>
          <w:rFonts w:asciiTheme="minorHAnsi" w:hAnsiTheme="minorHAnsi" w:cs="Arial"/>
          <w:smallCaps/>
          <w:lang w:val="en-GB"/>
        </w:rPr>
      </w:pPr>
      <w:r>
        <w:rPr>
          <w:rFonts w:asciiTheme="minorHAnsi" w:hAnsiTheme="minorHAnsi" w:cs="Arial"/>
          <w:lang w:val="en"/>
        </w:rPr>
        <w:lastRenderedPageBreak/>
        <w:t xml:space="preserve">The </w:t>
      </w:r>
      <w:r>
        <w:rPr>
          <w:rFonts w:asciiTheme="minorHAnsi" w:hAnsiTheme="minorHAnsi" w:cs="Arial"/>
          <w:smallCaps/>
          <w:lang w:val="en"/>
        </w:rPr>
        <w:t>Contractor</w:t>
      </w:r>
      <w:r>
        <w:rPr>
          <w:rFonts w:asciiTheme="minorHAnsi" w:hAnsiTheme="minorHAnsi" w:cs="Arial"/>
          <w:lang w:val="en"/>
        </w:rPr>
        <w:t xml:space="preserve"> must be able to produce on request by </w:t>
      </w:r>
      <w:r>
        <w:rPr>
          <w:rFonts w:asciiTheme="minorHAnsi" w:hAnsiTheme="minorHAnsi" w:cs="Arial"/>
          <w:smallCaps/>
          <w:lang w:val="en"/>
        </w:rPr>
        <w:t xml:space="preserve">Expertise France </w:t>
      </w:r>
      <w:r>
        <w:rPr>
          <w:rFonts w:asciiTheme="minorHAnsi" w:hAnsiTheme="minorHAnsi" w:cs="Arial"/>
          <w:lang w:val="en"/>
        </w:rPr>
        <w:t>all certificates demonstrating its possession of the aforementioned policies</w:t>
      </w:r>
      <w:r>
        <w:rPr>
          <w:rFonts w:asciiTheme="minorHAnsi" w:hAnsiTheme="minorHAnsi" w:cs="Arial"/>
          <w:smallCaps/>
          <w:lang w:val="en"/>
        </w:rPr>
        <w:t>.</w:t>
      </w:r>
    </w:p>
    <w:p w14:paraId="71C7BCBF" w14:textId="77777777" w:rsidR="00FE05F3" w:rsidRDefault="00D156C1">
      <w:pPr>
        <w:pStyle w:val="Titre2"/>
        <w:spacing w:before="240" w:after="60"/>
        <w:jc w:val="both"/>
        <w:rPr>
          <w:rFonts w:asciiTheme="minorHAnsi" w:hAnsiTheme="minorHAnsi"/>
          <w:sz w:val="22"/>
          <w:lang w:val="en-GB"/>
        </w:rPr>
      </w:pPr>
      <w:bookmarkStart w:id="43" w:name="_Toc525912441"/>
      <w:bookmarkStart w:id="44" w:name="_Ref464060009"/>
      <w:bookmarkStart w:id="45" w:name="_Toc223457508"/>
      <w:r>
        <w:rPr>
          <w:rFonts w:asciiTheme="minorHAnsi" w:hAnsiTheme="minorHAnsi"/>
          <w:sz w:val="22"/>
          <w:lang w:val="en"/>
        </w:rPr>
        <w:t>Contact person and communication</w:t>
      </w:r>
      <w:bookmarkEnd w:id="43"/>
      <w:bookmarkEnd w:id="44"/>
      <w:bookmarkEnd w:id="45"/>
    </w:p>
    <w:p w14:paraId="16A0DBEF" w14:textId="77777777" w:rsidR="00FE05F3" w:rsidRDefault="00D156C1">
      <w:pPr>
        <w:pStyle w:val="u"/>
        <w:widowControl w:val="0"/>
        <w:spacing w:before="120"/>
        <w:ind w:left="561"/>
        <w:rPr>
          <w:rFonts w:asciiTheme="minorHAnsi" w:hAnsiTheme="minorHAnsi" w:cs="Arial"/>
          <w:lang w:val="en-GB"/>
        </w:rPr>
      </w:pPr>
      <w:r>
        <w:rPr>
          <w:rFonts w:asciiTheme="minorHAnsi" w:hAnsiTheme="minorHAnsi" w:cs="Arial"/>
          <w:lang w:val="en"/>
        </w:rPr>
        <w:t xml:space="preserve">All communication and notifications between the </w:t>
      </w:r>
      <w:r>
        <w:rPr>
          <w:rFonts w:asciiTheme="minorHAnsi" w:hAnsiTheme="minorHAnsi" w:cs="Arial"/>
          <w:smallCaps/>
          <w:lang w:val="en"/>
        </w:rPr>
        <w:t>Parties</w:t>
      </w:r>
      <w:r>
        <w:rPr>
          <w:rFonts w:asciiTheme="minorHAnsi" w:hAnsiTheme="minorHAnsi" w:cs="Arial"/>
          <w:lang w:val="en"/>
        </w:rPr>
        <w:t xml:space="preserve"> under the </w:t>
      </w:r>
      <w:r>
        <w:rPr>
          <w:rFonts w:asciiTheme="minorHAnsi" w:hAnsiTheme="minorHAnsi" w:cs="Arial"/>
          <w:smallCaps/>
          <w:lang w:val="en"/>
        </w:rPr>
        <w:t>Contract</w:t>
      </w:r>
      <w:r>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Pr>
          <w:rFonts w:asciiTheme="minorHAnsi" w:hAnsiTheme="minorHAnsi" w:cs="Arial"/>
          <w:smallCaps/>
          <w:lang w:val="en"/>
        </w:rPr>
        <w:t>Contract</w:t>
      </w:r>
      <w:r>
        <w:rPr>
          <w:rFonts w:asciiTheme="minorHAnsi" w:hAnsiTheme="minorHAnsi" w:cs="Arial"/>
          <w:lang w:val="en"/>
        </w:rPr>
        <w:t>, and shall be deemed to have been validly served from its receipt by the addressee.</w:t>
      </w:r>
    </w:p>
    <w:p w14:paraId="34220CB5" w14:textId="77777777" w:rsidR="00FE05F3" w:rsidRDefault="00D156C1">
      <w:pPr>
        <w:pStyle w:val="u"/>
        <w:widowControl w:val="0"/>
        <w:spacing w:after="120"/>
        <w:ind w:left="561"/>
        <w:rPr>
          <w:rFonts w:asciiTheme="minorHAnsi" w:hAnsiTheme="minorHAnsi" w:cs="Arial"/>
          <w:lang w:val="en-GB"/>
        </w:rPr>
      </w:pPr>
      <w:r>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FE05F3" w14:paraId="312D09D4" w14:textId="77777777">
        <w:tc>
          <w:tcPr>
            <w:tcW w:w="4370" w:type="dxa"/>
            <w:vAlign w:val="center"/>
          </w:tcPr>
          <w:p w14:paraId="194E4E07" w14:textId="77777777" w:rsidR="00FE05F3" w:rsidRDefault="00D156C1">
            <w:pPr>
              <w:pStyle w:val="w"/>
              <w:widowControl w:val="0"/>
              <w:spacing w:before="100" w:beforeAutospacing="1" w:after="100" w:afterAutospacing="1"/>
              <w:rPr>
                <w:rFonts w:asciiTheme="minorHAnsi" w:hAnsiTheme="minorHAnsi" w:cs="Arial"/>
              </w:rPr>
            </w:pPr>
            <w:r>
              <w:rPr>
                <w:rFonts w:asciiTheme="minorHAnsi" w:hAnsiTheme="minorHAnsi" w:cs="Arial"/>
                <w:lang w:val="en"/>
              </w:rPr>
              <w:t>For E</w:t>
            </w:r>
            <w:r>
              <w:rPr>
                <w:rFonts w:asciiTheme="minorHAnsi" w:hAnsiTheme="minorHAnsi" w:cs="Arial"/>
                <w:smallCaps/>
                <w:lang w:val="en"/>
              </w:rPr>
              <w:t>xpertise France </w:t>
            </w:r>
            <w:r>
              <w:rPr>
                <w:rFonts w:asciiTheme="minorHAnsi" w:hAnsiTheme="minorHAnsi" w:cs="Arial"/>
                <w:lang w:val="en"/>
              </w:rPr>
              <w:t>:</w:t>
            </w:r>
          </w:p>
        </w:tc>
        <w:tc>
          <w:tcPr>
            <w:tcW w:w="4374" w:type="dxa"/>
            <w:vAlign w:val="center"/>
          </w:tcPr>
          <w:p w14:paraId="6C1426F3" w14:textId="77777777" w:rsidR="00FE05F3" w:rsidRDefault="00D156C1">
            <w:pPr>
              <w:widowControl w:val="0"/>
              <w:spacing w:line="240" w:lineRule="auto"/>
              <w:jc w:val="both"/>
              <w:rPr>
                <w:rFonts w:asciiTheme="minorHAnsi" w:hAnsiTheme="minorHAnsi" w:cs="Arial"/>
                <w:smallCaps/>
                <w:sz w:val="22"/>
                <w:lang w:val="en-GB"/>
              </w:rPr>
            </w:pPr>
            <w:r>
              <w:rPr>
                <w:rFonts w:asciiTheme="minorHAnsi" w:hAnsiTheme="minorHAnsi" w:cs="Arial"/>
                <w:smallCaps/>
                <w:sz w:val="22"/>
                <w:lang w:val="en"/>
              </w:rPr>
              <w:t xml:space="preserve">Expertise France </w:t>
            </w:r>
          </w:p>
          <w:p w14:paraId="43F42F6A" w14:textId="3189D6A7" w:rsidR="00FE05F3" w:rsidRDefault="00D156C1">
            <w:pPr>
              <w:widowControl w:val="0"/>
              <w:spacing w:line="240" w:lineRule="auto"/>
              <w:jc w:val="both"/>
              <w:rPr>
                <w:rFonts w:asciiTheme="minorHAnsi" w:hAnsiTheme="minorHAnsi" w:cs="Arial"/>
                <w:sz w:val="22"/>
                <w:lang w:val="en"/>
              </w:rPr>
            </w:pPr>
            <w:r>
              <w:rPr>
                <w:rFonts w:asciiTheme="minorHAnsi" w:hAnsiTheme="minorHAnsi" w:cs="Arial"/>
                <w:sz w:val="22"/>
                <w:lang w:val="en"/>
              </w:rPr>
              <w:t>Jihane RANGAMA</w:t>
            </w:r>
          </w:p>
          <w:p w14:paraId="75B5ACC3" w14:textId="77777777" w:rsidR="00FE05F3" w:rsidRDefault="00D156C1">
            <w:pPr>
              <w:widowControl w:val="0"/>
              <w:spacing w:line="240" w:lineRule="auto"/>
              <w:jc w:val="both"/>
              <w:rPr>
                <w:rFonts w:asciiTheme="minorHAnsi" w:hAnsiTheme="minorHAnsi" w:cs="Arial"/>
                <w:sz w:val="22"/>
                <w:lang w:val="en"/>
              </w:rPr>
            </w:pPr>
            <w:r>
              <w:rPr>
                <w:rFonts w:asciiTheme="minorHAnsi" w:hAnsiTheme="minorHAnsi" w:cs="Arial"/>
                <w:sz w:val="22"/>
                <w:lang w:val="en"/>
              </w:rPr>
              <w:t>Buro office,</w:t>
            </w:r>
          </w:p>
          <w:p w14:paraId="39FB81BE" w14:textId="0571B191" w:rsidR="00FE05F3" w:rsidRDefault="00D156C1">
            <w:pPr>
              <w:widowControl w:val="0"/>
              <w:spacing w:line="240" w:lineRule="auto"/>
              <w:jc w:val="both"/>
              <w:rPr>
                <w:rFonts w:asciiTheme="minorHAnsi" w:hAnsiTheme="minorHAnsi" w:cs="Arial"/>
                <w:sz w:val="22"/>
                <w:lang w:val="en"/>
              </w:rPr>
            </w:pPr>
            <w:r>
              <w:rPr>
                <w:rFonts w:asciiTheme="minorHAnsi" w:hAnsiTheme="minorHAnsi" w:cs="Arial"/>
                <w:sz w:val="22"/>
                <w:lang w:val="en"/>
              </w:rPr>
              <w:t>Osu close, plot n°7</w:t>
            </w:r>
          </w:p>
          <w:p w14:paraId="06B46D2D" w14:textId="746B46E5" w:rsidR="00FE05F3" w:rsidRDefault="00D156C1">
            <w:pPr>
              <w:widowControl w:val="0"/>
              <w:spacing w:line="240" w:lineRule="auto"/>
              <w:jc w:val="both"/>
              <w:rPr>
                <w:rFonts w:asciiTheme="minorHAnsi" w:hAnsiTheme="minorHAnsi" w:cs="Arial"/>
                <w:sz w:val="22"/>
                <w:highlight w:val="yellow"/>
                <w:lang w:val="en-US"/>
              </w:rPr>
            </w:pPr>
            <w:r>
              <w:rPr>
                <w:rFonts w:asciiTheme="minorHAnsi" w:hAnsiTheme="minorHAnsi" w:cs="Arial"/>
                <w:sz w:val="22"/>
                <w:lang w:val="en-US"/>
              </w:rPr>
              <w:t>Accra, GHANA</w:t>
            </w:r>
          </w:p>
        </w:tc>
      </w:tr>
      <w:tr w:rsidR="00FE05F3" w:rsidRPr="004B358B" w14:paraId="27DEC5E3" w14:textId="77777777">
        <w:tc>
          <w:tcPr>
            <w:tcW w:w="4370" w:type="dxa"/>
            <w:vAlign w:val="center"/>
          </w:tcPr>
          <w:p w14:paraId="209AC184" w14:textId="77777777" w:rsidR="00FE05F3" w:rsidRDefault="00D156C1">
            <w:pPr>
              <w:pStyle w:val="w"/>
              <w:spacing w:before="100" w:beforeAutospacing="1" w:after="100" w:afterAutospacing="1"/>
              <w:rPr>
                <w:rFonts w:asciiTheme="minorHAnsi" w:hAnsiTheme="minorHAnsi"/>
                <w:szCs w:val="20"/>
              </w:rPr>
            </w:pPr>
            <w:r>
              <w:rPr>
                <w:rFonts w:asciiTheme="minorHAnsi" w:hAnsiTheme="minorHAnsi"/>
                <w:szCs w:val="20"/>
                <w:lang w:val="en"/>
              </w:rPr>
              <w:t xml:space="preserve">For the </w:t>
            </w:r>
            <w:r>
              <w:rPr>
                <w:rFonts w:asciiTheme="minorHAnsi" w:hAnsiTheme="minorHAnsi"/>
                <w:smallCaps/>
                <w:szCs w:val="20"/>
                <w:lang w:val="en"/>
              </w:rPr>
              <w:t>Contractor</w:t>
            </w:r>
            <w:r>
              <w:rPr>
                <w:rFonts w:asciiTheme="minorHAnsi" w:hAnsiTheme="minorHAnsi"/>
                <w:szCs w:val="20"/>
                <w:lang w:val="en"/>
              </w:rPr>
              <w:t>:</w:t>
            </w:r>
          </w:p>
        </w:tc>
        <w:tc>
          <w:tcPr>
            <w:tcW w:w="4374" w:type="dxa"/>
            <w:vAlign w:val="center"/>
          </w:tcPr>
          <w:p w14:paraId="6BFE9953" w14:textId="77777777" w:rsidR="00FE05F3" w:rsidRDefault="00D156C1">
            <w:pPr>
              <w:pStyle w:val="w"/>
              <w:spacing w:before="100" w:beforeAutospacing="1" w:after="100" w:afterAutospacing="1"/>
              <w:rPr>
                <w:rFonts w:asciiTheme="minorHAnsi" w:hAnsiTheme="minorHAnsi"/>
                <w:szCs w:val="20"/>
                <w:lang w:val="en-GB"/>
              </w:rPr>
            </w:pPr>
            <w:r>
              <w:rPr>
                <w:rFonts w:asciiTheme="minorHAnsi" w:eastAsia="Calibri" w:hAnsiTheme="minorHAnsi"/>
                <w:szCs w:val="20"/>
                <w:highlight w:val="yellow"/>
                <w:lang w:val="en"/>
              </w:rPr>
              <w:t xml:space="preserve">To be completed by the </w:t>
            </w:r>
            <w:r>
              <w:rPr>
                <w:rFonts w:asciiTheme="minorHAnsi" w:eastAsia="Calibri" w:hAnsiTheme="minorHAnsi"/>
                <w:smallCaps/>
                <w:szCs w:val="20"/>
                <w:highlight w:val="yellow"/>
                <w:lang w:val="en"/>
              </w:rPr>
              <w:t>Contractor</w:t>
            </w:r>
          </w:p>
        </w:tc>
      </w:tr>
    </w:tbl>
    <w:p w14:paraId="22A26815" w14:textId="77777777" w:rsidR="00FE05F3" w:rsidRDefault="00D156C1">
      <w:pPr>
        <w:pStyle w:val="v"/>
        <w:widowControl w:val="0"/>
        <w:spacing w:before="120"/>
        <w:ind w:left="561" w:firstLine="0"/>
        <w:rPr>
          <w:rFonts w:asciiTheme="minorHAnsi" w:hAnsiTheme="minorHAnsi" w:cs="Arial"/>
          <w:lang w:val="en"/>
        </w:rPr>
      </w:pPr>
      <w:r>
        <w:rPr>
          <w:rFonts w:asciiTheme="minorHAnsi" w:hAnsiTheme="minorHAnsi" w:cs="Arial"/>
          <w:lang w:val="en"/>
        </w:rPr>
        <w:t xml:space="preserve">Each </w:t>
      </w:r>
      <w:r>
        <w:rPr>
          <w:rFonts w:asciiTheme="minorHAnsi" w:hAnsiTheme="minorHAnsi" w:cs="Arial"/>
          <w:smallCaps/>
          <w:lang w:val="en"/>
        </w:rPr>
        <w:t>Party</w:t>
      </w:r>
      <w:r>
        <w:rPr>
          <w:rFonts w:asciiTheme="minorHAnsi" w:hAnsiTheme="minorHAnsi" w:cs="Arial"/>
          <w:lang w:val="en"/>
        </w:rPr>
        <w:t xml:space="preserve"> may modify its address at any time subject to notifying the other </w:t>
      </w:r>
      <w:r>
        <w:rPr>
          <w:rFonts w:asciiTheme="minorHAnsi" w:hAnsiTheme="minorHAnsi" w:cs="Arial"/>
          <w:smallCaps/>
          <w:lang w:val="en"/>
        </w:rPr>
        <w:t>Party</w:t>
      </w:r>
      <w:r>
        <w:rPr>
          <w:rFonts w:asciiTheme="minorHAnsi" w:hAnsiTheme="minorHAnsi" w:cs="Arial"/>
          <w:lang w:val="en"/>
        </w:rPr>
        <w:t xml:space="preserve"> thereof in writing.</w:t>
      </w:r>
    </w:p>
    <w:p w14:paraId="7C15704C" w14:textId="0708B5BF" w:rsidR="00FE05F3" w:rsidRDefault="00D156C1">
      <w:pPr>
        <w:pStyle w:val="Titre2"/>
        <w:spacing w:before="240" w:after="60"/>
        <w:jc w:val="both"/>
        <w:rPr>
          <w:rFonts w:asciiTheme="minorHAnsi" w:hAnsiTheme="minorHAnsi"/>
          <w:sz w:val="22"/>
          <w:lang w:val="en-GB"/>
        </w:rPr>
      </w:pPr>
      <w:bookmarkStart w:id="46" w:name="_Toc223457509"/>
      <w:r>
        <w:rPr>
          <w:rFonts w:asciiTheme="minorHAnsi" w:hAnsiTheme="minorHAnsi"/>
          <w:sz w:val="22"/>
          <w:lang w:val="en"/>
        </w:rPr>
        <w:t>Understaking against deforestation</w:t>
      </w:r>
      <w:bookmarkEnd w:id="46"/>
    </w:p>
    <w:p w14:paraId="6BAF84B1" w14:textId="77777777" w:rsidR="00FE05F3" w:rsidRDefault="00D156C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FE05F3" w:rsidRDefault="00D156C1" w:rsidP="004B358B">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FE05F3" w:rsidRDefault="00D156C1" w:rsidP="004B358B">
      <w:pPr>
        <w:pStyle w:val="Paragraphedeliste"/>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FE05F3" w:rsidRDefault="00D156C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9"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FE05F3" w:rsidRDefault="00D156C1" w:rsidP="004B358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47" w:name="_Toc223457510"/>
      <w:r>
        <w:rPr>
          <w:rFonts w:asciiTheme="minorHAnsi" w:hAnsiTheme="minorHAnsi"/>
          <w:b/>
          <w:bCs/>
          <w:caps/>
          <w:sz w:val="24"/>
          <w:u w:val="single"/>
          <w:lang w:val="en"/>
        </w:rPr>
        <w:lastRenderedPageBreak/>
        <w:t>Re-examination clause</w:t>
      </w:r>
      <w:bookmarkEnd w:id="47"/>
    </w:p>
    <w:p w14:paraId="25E43575" w14:textId="3FD15866" w:rsidR="00FE05F3" w:rsidRDefault="00D156C1">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 xml:space="preserve">Under Article R.2194-1 et seq. of the Public Procurement Code, </w:t>
      </w:r>
      <w:r>
        <w:rPr>
          <w:rFonts w:asciiTheme="minorHAnsi" w:hAnsiTheme="minorHAnsi" w:cstheme="minorHAnsi"/>
          <w:smallCaps/>
          <w:szCs w:val="22"/>
          <w:lang w:val="en-GB"/>
        </w:rPr>
        <w:t>Expertise France</w:t>
      </w:r>
      <w:r>
        <w:rPr>
          <w:rFonts w:asciiTheme="minorHAnsi" w:hAnsiTheme="minorHAnsi" w:cstheme="minorHAnsi"/>
          <w:szCs w:val="22"/>
          <w:lang w:val="en"/>
        </w:rPr>
        <w:t xml:space="preserve"> may amend the provisions of the </w:t>
      </w:r>
      <w:r>
        <w:rPr>
          <w:rFonts w:asciiTheme="minorHAnsi" w:hAnsiTheme="minorHAnsi" w:cstheme="minorHAnsi"/>
          <w:smallCaps/>
          <w:lang w:val="en"/>
        </w:rPr>
        <w:t>Contract</w:t>
      </w:r>
      <w:r>
        <w:rPr>
          <w:rFonts w:asciiTheme="minorHAnsi" w:hAnsiTheme="minorHAnsi" w:cstheme="minorHAnsi"/>
          <w:szCs w:val="22"/>
          <w:lang w:val="en"/>
        </w:rPr>
        <w:t xml:space="preserve"> subject to the following conditions: </w:t>
      </w:r>
    </w:p>
    <w:p w14:paraId="45FB1619" w14:textId="77777777" w:rsidR="00FE05F3" w:rsidRDefault="00D156C1" w:rsidP="004B358B">
      <w:pPr>
        <w:pStyle w:val="u"/>
        <w:widowControl w:val="0"/>
        <w:numPr>
          <w:ilvl w:val="0"/>
          <w:numId w:val="15"/>
        </w:numPr>
        <w:spacing w:before="120"/>
        <w:rPr>
          <w:rFonts w:asciiTheme="minorHAnsi" w:hAnsiTheme="minorHAnsi" w:cstheme="minorHAnsi"/>
          <w:szCs w:val="22"/>
          <w:lang w:val="en-GB"/>
        </w:rPr>
      </w:pPr>
      <w:r>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Pr>
          <w:rFonts w:asciiTheme="minorHAnsi" w:hAnsiTheme="minorHAnsi" w:cstheme="minorHAnsi"/>
          <w:smallCaps/>
          <w:szCs w:val="22"/>
          <w:lang w:val="en-GB"/>
        </w:rPr>
        <w:t>Expertise France</w:t>
      </w:r>
      <w:r>
        <w:rPr>
          <w:rFonts w:asciiTheme="minorHAnsi" w:hAnsiTheme="minorHAnsi" w:cstheme="minorHAnsi"/>
          <w:szCs w:val="22"/>
          <w:lang w:val="en"/>
        </w:rPr>
        <w:t>;</w:t>
      </w:r>
    </w:p>
    <w:p w14:paraId="4C8BA801" w14:textId="4AFFECFB" w:rsidR="00FE05F3" w:rsidRDefault="00D156C1" w:rsidP="004B358B">
      <w:pPr>
        <w:pStyle w:val="u"/>
        <w:widowControl w:val="0"/>
        <w:numPr>
          <w:ilvl w:val="0"/>
          <w:numId w:val="15"/>
        </w:numPr>
        <w:spacing w:before="120"/>
        <w:rPr>
          <w:rFonts w:asciiTheme="minorHAnsi" w:hAnsiTheme="minorHAnsi" w:cstheme="minorHAnsi"/>
          <w:szCs w:val="22"/>
          <w:lang w:val="en-GB"/>
        </w:rPr>
      </w:pPr>
      <w:r>
        <w:rPr>
          <w:rFonts w:asciiTheme="minorHAnsi" w:hAnsiTheme="minorHAnsi" w:cstheme="minorHAnsi"/>
          <w:szCs w:val="22"/>
          <w:lang w:val="en"/>
        </w:rPr>
        <w:t>Revision of technical elements (clarification of deliverables, producer technical definitions, equipment technical documents, updated instructions, )</w:t>
      </w:r>
    </w:p>
    <w:p w14:paraId="5B988840" w14:textId="2126BE34" w:rsidR="00FE05F3" w:rsidRDefault="00D156C1">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 xml:space="preserve">Such modifications shall be notified to the Contractor by simple exchange of correspondence via any means defined by </w:t>
      </w:r>
      <w:r>
        <w:rPr>
          <w:rFonts w:asciiTheme="minorHAnsi" w:hAnsiTheme="minorHAnsi" w:cstheme="minorHAnsi"/>
          <w:smallCaps/>
          <w:szCs w:val="22"/>
          <w:lang w:val="en-GB"/>
        </w:rPr>
        <w:t>Expertise France</w:t>
      </w:r>
      <w:r>
        <w:rPr>
          <w:rFonts w:asciiTheme="minorHAnsi" w:hAnsiTheme="minorHAnsi" w:cstheme="minorHAnsi"/>
          <w:szCs w:val="22"/>
          <w:lang w:val="en"/>
        </w:rPr>
        <w:t xml:space="preserve"> guaranteeing full traceability of exchanges.</w:t>
      </w:r>
    </w:p>
    <w:p w14:paraId="1E86081C" w14:textId="56B1EEFC" w:rsidR="00FE05F3" w:rsidRDefault="00D156C1" w:rsidP="004B358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48" w:name="_Toc70411395"/>
      <w:bookmarkStart w:id="49" w:name="_Toc223457511"/>
      <w:r>
        <w:rPr>
          <w:rFonts w:asciiTheme="minorHAnsi" w:hAnsiTheme="minorHAnsi"/>
          <w:b/>
          <w:bCs/>
          <w:caps/>
          <w:sz w:val="24"/>
          <w:u w:val="single"/>
          <w:lang w:val="en"/>
        </w:rPr>
        <w:t>Similar services</w:t>
      </w:r>
      <w:bookmarkEnd w:id="48"/>
      <w:bookmarkEnd w:id="49"/>
    </w:p>
    <w:p w14:paraId="05AFDE30" w14:textId="47E42003" w:rsidR="00FE05F3" w:rsidRDefault="00D156C1">
      <w:pPr>
        <w:widowControl w:val="0"/>
        <w:spacing w:before="120" w:line="240" w:lineRule="auto"/>
        <w:ind w:left="561"/>
        <w:jc w:val="both"/>
        <w:rPr>
          <w:rFonts w:asciiTheme="minorHAnsi" w:eastAsia="Times New Roman" w:hAnsiTheme="minorHAnsi" w:cs="Arial"/>
          <w:sz w:val="22"/>
          <w:lang w:val="en"/>
        </w:rPr>
      </w:pPr>
      <w:r>
        <w:rPr>
          <w:rFonts w:asciiTheme="minorHAnsi" w:eastAsia="Times New Roman" w:hAnsiTheme="minorHAnsi" w:cs="Arial"/>
          <w:sz w:val="22"/>
          <w:lang w:val="en"/>
        </w:rPr>
        <w:t xml:space="preserve">Under Article R.2122-7 of the French Public Procurement Code, the </w:t>
      </w:r>
      <w:r>
        <w:rPr>
          <w:rFonts w:asciiTheme="minorHAnsi" w:hAnsiTheme="minorHAnsi" w:cstheme="minorHAnsi"/>
          <w:smallCaps/>
          <w:sz w:val="22"/>
          <w:lang w:val="en"/>
        </w:rPr>
        <w:t>Contractor</w:t>
      </w:r>
      <w:r>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FE05F3" w:rsidRDefault="00D156C1" w:rsidP="004B358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0" w:name="_Toc223457512"/>
      <w:r>
        <w:rPr>
          <w:rFonts w:asciiTheme="minorHAnsi" w:hAnsiTheme="minorHAnsi"/>
          <w:b/>
          <w:bCs/>
          <w:caps/>
          <w:sz w:val="24"/>
          <w:u w:val="single"/>
          <w:lang w:val="en"/>
        </w:rPr>
        <w:t>penalties</w:t>
      </w:r>
      <w:bookmarkEnd w:id="50"/>
    </w:p>
    <w:p w14:paraId="1D9C4054" w14:textId="77777777" w:rsidR="008E4E32" w:rsidRPr="004B358B" w:rsidRDefault="008E4E32" w:rsidP="004B358B">
      <w:pPr>
        <w:pStyle w:val="NormalWeb"/>
        <w:jc w:val="both"/>
        <w:rPr>
          <w:rFonts w:asciiTheme="minorHAnsi" w:hAnsiTheme="minorHAnsi" w:cstheme="minorHAnsi"/>
          <w:sz w:val="22"/>
          <w:szCs w:val="22"/>
          <w:lang w:val="en-US"/>
        </w:rPr>
      </w:pPr>
      <w:r w:rsidRPr="004B358B">
        <w:rPr>
          <w:rFonts w:asciiTheme="minorHAnsi" w:hAnsiTheme="minorHAnsi" w:cstheme="minorHAnsi"/>
          <w:sz w:val="22"/>
          <w:szCs w:val="22"/>
          <w:lang w:val="en-US"/>
        </w:rPr>
        <w:t>The amount of penalties shall be deducted from the balance due under the relevant item or purchase order.</w:t>
      </w:r>
    </w:p>
    <w:p w14:paraId="0E5C8952" w14:textId="77777777" w:rsidR="008E4E32" w:rsidRPr="004B358B" w:rsidRDefault="008E4E32" w:rsidP="004B358B">
      <w:pPr>
        <w:pStyle w:val="Titre2"/>
        <w:spacing w:before="120" w:after="60"/>
        <w:jc w:val="both"/>
        <w:rPr>
          <w:rFonts w:asciiTheme="minorHAnsi" w:hAnsiTheme="minorHAnsi" w:cstheme="minorHAnsi"/>
          <w:sz w:val="22"/>
          <w:szCs w:val="22"/>
          <w:lang w:val="en"/>
        </w:rPr>
      </w:pPr>
      <w:bookmarkStart w:id="51" w:name="_Toc223457513"/>
      <w:r w:rsidRPr="004B358B">
        <w:rPr>
          <w:rFonts w:asciiTheme="minorHAnsi" w:hAnsiTheme="minorHAnsi" w:cstheme="minorHAnsi"/>
          <w:sz w:val="22"/>
          <w:szCs w:val="22"/>
          <w:lang w:val="en"/>
        </w:rPr>
        <w:t>Penalties applicable to interim deliverables</w:t>
      </w:r>
      <w:bookmarkEnd w:id="51"/>
    </w:p>
    <w:p w14:paraId="0F0CC81D" w14:textId="77777777" w:rsidR="008E4E32" w:rsidRPr="004B358B" w:rsidRDefault="008E4E32" w:rsidP="004B358B">
      <w:pPr>
        <w:pStyle w:val="NormalWeb"/>
        <w:jc w:val="both"/>
        <w:rPr>
          <w:rFonts w:asciiTheme="minorHAnsi" w:hAnsiTheme="minorHAnsi" w:cstheme="minorHAnsi"/>
          <w:sz w:val="22"/>
          <w:szCs w:val="22"/>
          <w:lang w:val="en-US"/>
        </w:rPr>
      </w:pPr>
      <w:r w:rsidRPr="004B358B">
        <w:rPr>
          <w:rFonts w:asciiTheme="minorHAnsi" w:hAnsiTheme="minorHAnsi" w:cstheme="minorHAnsi"/>
          <w:sz w:val="22"/>
          <w:szCs w:val="22"/>
          <w:lang w:val="en-US"/>
        </w:rPr>
        <w:t xml:space="preserve">By way of derogation from Article 14 of the CCAG, penalties are set at a fixed rate of </w:t>
      </w:r>
      <w:r w:rsidRPr="004B358B">
        <w:rPr>
          <w:rStyle w:val="lev"/>
          <w:rFonts w:asciiTheme="minorHAnsi" w:hAnsiTheme="minorHAnsi" w:cstheme="minorHAnsi"/>
          <w:sz w:val="22"/>
          <w:szCs w:val="22"/>
          <w:lang w:val="en-US"/>
        </w:rPr>
        <w:t>€50 (net) per calendar day of delay</w:t>
      </w:r>
      <w:r w:rsidRPr="004B358B">
        <w:rPr>
          <w:rFonts w:asciiTheme="minorHAnsi" w:hAnsiTheme="minorHAnsi" w:cstheme="minorHAnsi"/>
          <w:sz w:val="22"/>
          <w:szCs w:val="22"/>
          <w:lang w:val="en-US"/>
        </w:rPr>
        <w:t xml:space="preserve"> in the delivery of the interim deliverables specified in Article 6 “Deliverables Table” of the Contract.</w:t>
      </w:r>
    </w:p>
    <w:p w14:paraId="7865B249" w14:textId="77777777" w:rsidR="008E4E32" w:rsidRPr="004B358B" w:rsidRDefault="008E4E32" w:rsidP="004B358B">
      <w:pPr>
        <w:pStyle w:val="Titre2"/>
        <w:spacing w:before="120" w:after="60"/>
        <w:jc w:val="both"/>
        <w:rPr>
          <w:rFonts w:asciiTheme="minorHAnsi" w:hAnsiTheme="minorHAnsi" w:cstheme="minorHAnsi"/>
          <w:sz w:val="22"/>
          <w:szCs w:val="22"/>
          <w:lang w:val="en"/>
        </w:rPr>
      </w:pPr>
      <w:bookmarkStart w:id="52" w:name="_Toc223457514"/>
      <w:r w:rsidRPr="004B358B">
        <w:rPr>
          <w:rFonts w:asciiTheme="minorHAnsi" w:hAnsiTheme="minorHAnsi" w:cstheme="minorHAnsi"/>
          <w:sz w:val="22"/>
          <w:szCs w:val="22"/>
          <w:lang w:val="en"/>
        </w:rPr>
        <w:t>Penalties applicable to final deliverables</w:t>
      </w:r>
      <w:bookmarkEnd w:id="52"/>
    </w:p>
    <w:p w14:paraId="70758BBC" w14:textId="77777777" w:rsidR="008E4E32" w:rsidRPr="004B358B" w:rsidRDefault="008E4E32" w:rsidP="004B358B">
      <w:pPr>
        <w:pStyle w:val="NormalWeb"/>
        <w:jc w:val="both"/>
        <w:rPr>
          <w:rFonts w:asciiTheme="minorHAnsi" w:hAnsiTheme="minorHAnsi" w:cstheme="minorHAnsi"/>
          <w:sz w:val="22"/>
          <w:szCs w:val="22"/>
          <w:lang w:val="en-US"/>
        </w:rPr>
      </w:pPr>
      <w:r w:rsidRPr="004B358B">
        <w:rPr>
          <w:rFonts w:asciiTheme="minorHAnsi" w:hAnsiTheme="minorHAnsi" w:cstheme="minorHAnsi"/>
          <w:sz w:val="22"/>
          <w:szCs w:val="22"/>
          <w:lang w:val="en-US"/>
        </w:rPr>
        <w:t xml:space="preserve">By way of derogation from Article 14 of the CCAG, penalties are set at a fixed rate of </w:t>
      </w:r>
      <w:r w:rsidRPr="004B358B">
        <w:rPr>
          <w:rStyle w:val="lev"/>
          <w:rFonts w:asciiTheme="minorHAnsi" w:hAnsiTheme="minorHAnsi" w:cstheme="minorHAnsi"/>
          <w:sz w:val="22"/>
          <w:szCs w:val="22"/>
          <w:lang w:val="en-US"/>
        </w:rPr>
        <w:t>€100 (net) per calendar day of delay</w:t>
      </w:r>
      <w:r w:rsidRPr="004B358B">
        <w:rPr>
          <w:rFonts w:asciiTheme="minorHAnsi" w:hAnsiTheme="minorHAnsi" w:cstheme="minorHAnsi"/>
          <w:sz w:val="22"/>
          <w:szCs w:val="22"/>
          <w:lang w:val="en-US"/>
        </w:rPr>
        <w:t xml:space="preserve"> in the delivery of the final deliverables specified in Article 6 “Deliverables Table” of the Contract.</w:t>
      </w:r>
    </w:p>
    <w:p w14:paraId="687E96D1" w14:textId="77777777" w:rsidR="008E4E32" w:rsidRPr="004B358B" w:rsidRDefault="008E4E32" w:rsidP="004B358B">
      <w:pPr>
        <w:pStyle w:val="Titre2"/>
        <w:spacing w:before="120" w:after="60"/>
        <w:jc w:val="both"/>
        <w:rPr>
          <w:rFonts w:asciiTheme="minorHAnsi" w:hAnsiTheme="minorHAnsi" w:cstheme="minorHAnsi"/>
          <w:sz w:val="22"/>
          <w:szCs w:val="22"/>
          <w:lang w:val="en"/>
        </w:rPr>
      </w:pPr>
      <w:bookmarkStart w:id="53" w:name="_Toc223457515"/>
      <w:r w:rsidRPr="004B358B">
        <w:rPr>
          <w:rFonts w:asciiTheme="minorHAnsi" w:hAnsiTheme="minorHAnsi" w:cstheme="minorHAnsi"/>
          <w:sz w:val="22"/>
          <w:szCs w:val="22"/>
          <w:lang w:val="en"/>
        </w:rPr>
        <w:t>Conditions for application</w:t>
      </w:r>
      <w:bookmarkEnd w:id="53"/>
    </w:p>
    <w:p w14:paraId="5B6CC2F0" w14:textId="77777777" w:rsidR="008E4E32" w:rsidRPr="004B358B" w:rsidRDefault="008E4E32" w:rsidP="004B358B">
      <w:pPr>
        <w:pStyle w:val="NormalWeb"/>
        <w:jc w:val="both"/>
        <w:rPr>
          <w:rFonts w:asciiTheme="minorHAnsi" w:hAnsiTheme="minorHAnsi" w:cstheme="minorHAnsi"/>
          <w:sz w:val="22"/>
          <w:szCs w:val="22"/>
          <w:lang w:val="en-US"/>
        </w:rPr>
      </w:pPr>
      <w:r w:rsidRPr="004B358B">
        <w:rPr>
          <w:rFonts w:asciiTheme="minorHAnsi" w:hAnsiTheme="minorHAnsi" w:cstheme="minorHAnsi"/>
          <w:sz w:val="22"/>
          <w:szCs w:val="22"/>
          <w:lang w:val="en-US"/>
        </w:rPr>
        <w:t xml:space="preserve">Penalties shall only apply in the event of failure to meet the contractual deadlines as formally recorded by the Contracting Authority and following the issuance of a </w:t>
      </w:r>
      <w:r w:rsidRPr="004B358B">
        <w:rPr>
          <w:rStyle w:val="lev"/>
          <w:rFonts w:asciiTheme="minorHAnsi" w:hAnsiTheme="minorHAnsi" w:cstheme="minorHAnsi"/>
          <w:sz w:val="22"/>
          <w:szCs w:val="22"/>
          <w:lang w:val="en-US"/>
        </w:rPr>
        <w:t>written formal notice</w:t>
      </w:r>
      <w:r w:rsidRPr="004B358B">
        <w:rPr>
          <w:rFonts w:asciiTheme="minorHAnsi" w:hAnsiTheme="minorHAnsi" w:cstheme="minorHAnsi"/>
          <w:sz w:val="22"/>
          <w:szCs w:val="22"/>
          <w:lang w:val="en-US"/>
        </w:rPr>
        <w:t xml:space="preserve"> to the Contractor, requesting performance of its obligations within a reasonable period specified in such notice.</w:t>
      </w:r>
    </w:p>
    <w:p w14:paraId="767F6A6B" w14:textId="77777777" w:rsidR="008E4E32" w:rsidRPr="004B358B" w:rsidRDefault="008E4E32" w:rsidP="004B358B">
      <w:pPr>
        <w:pStyle w:val="NormalWeb"/>
        <w:jc w:val="both"/>
        <w:rPr>
          <w:rFonts w:asciiTheme="minorHAnsi" w:hAnsiTheme="minorHAnsi" w:cstheme="minorHAnsi"/>
          <w:sz w:val="22"/>
          <w:szCs w:val="22"/>
          <w:lang w:val="en-US"/>
        </w:rPr>
      </w:pPr>
      <w:r w:rsidRPr="004B358B">
        <w:rPr>
          <w:rFonts w:asciiTheme="minorHAnsi" w:hAnsiTheme="minorHAnsi" w:cstheme="minorHAnsi"/>
          <w:sz w:val="22"/>
          <w:szCs w:val="22"/>
          <w:lang w:val="en-US"/>
        </w:rPr>
        <w:t>If performance is not completed within the time limit set out in the formal notice, penalties shall be calculated from the first day following the expiry of the deadline indicated therein.</w:t>
      </w:r>
    </w:p>
    <w:p w14:paraId="11228708" w14:textId="77777777" w:rsidR="008E4E32" w:rsidRPr="004B358B" w:rsidRDefault="008E4E32" w:rsidP="004B358B">
      <w:pPr>
        <w:pStyle w:val="NormalWeb"/>
        <w:jc w:val="both"/>
        <w:rPr>
          <w:rFonts w:asciiTheme="minorHAnsi" w:hAnsiTheme="minorHAnsi" w:cstheme="minorHAnsi"/>
          <w:sz w:val="22"/>
          <w:szCs w:val="22"/>
          <w:lang w:val="en-US"/>
        </w:rPr>
      </w:pPr>
      <w:r w:rsidRPr="004B358B">
        <w:rPr>
          <w:rFonts w:asciiTheme="minorHAnsi" w:hAnsiTheme="minorHAnsi" w:cstheme="minorHAnsi"/>
          <w:sz w:val="22"/>
          <w:szCs w:val="22"/>
          <w:lang w:val="en-US"/>
        </w:rPr>
        <w:t xml:space="preserve">The total cumulative amount of penalties shall not exceed </w:t>
      </w:r>
      <w:r w:rsidRPr="004B358B">
        <w:rPr>
          <w:rStyle w:val="lev"/>
          <w:rFonts w:asciiTheme="minorHAnsi" w:hAnsiTheme="minorHAnsi" w:cstheme="minorHAnsi"/>
          <w:sz w:val="22"/>
          <w:szCs w:val="22"/>
          <w:lang w:val="en-US"/>
        </w:rPr>
        <w:t>10% of the total contract amount</w:t>
      </w:r>
      <w:r w:rsidRPr="004B358B">
        <w:rPr>
          <w:rFonts w:asciiTheme="minorHAnsi" w:hAnsiTheme="minorHAnsi" w:cstheme="minorHAnsi"/>
          <w:sz w:val="22"/>
          <w:szCs w:val="22"/>
          <w:lang w:val="en-US"/>
        </w:rPr>
        <w:t>.</w:t>
      </w:r>
    </w:p>
    <w:p w14:paraId="74A2F0A1" w14:textId="1A438CF1" w:rsidR="008E4E32" w:rsidRDefault="008E4E32" w:rsidP="004B358B">
      <w:pPr>
        <w:pStyle w:val="NormalWeb"/>
        <w:jc w:val="both"/>
        <w:rPr>
          <w:rFonts w:asciiTheme="minorHAnsi" w:hAnsiTheme="minorHAnsi" w:cstheme="minorHAnsi"/>
          <w:sz w:val="22"/>
          <w:szCs w:val="22"/>
          <w:lang w:val="en-US"/>
        </w:rPr>
      </w:pPr>
      <w:r w:rsidRPr="004B358B">
        <w:rPr>
          <w:rFonts w:asciiTheme="minorHAnsi" w:hAnsiTheme="minorHAnsi" w:cstheme="minorHAnsi"/>
          <w:sz w:val="22"/>
          <w:szCs w:val="22"/>
          <w:lang w:val="en-US"/>
        </w:rPr>
        <w:t>No penalties shall apply in cases where the delay is attributable to the Contracting Authority, including but not limited to late transmission of necessary information or late validation of deliverables.</w:t>
      </w:r>
    </w:p>
    <w:p w14:paraId="2C82C3CE" w14:textId="4E82AE97" w:rsidR="008E4E32" w:rsidRPr="004B358B" w:rsidRDefault="008E4E32" w:rsidP="004B358B">
      <w:pPr>
        <w:pStyle w:val="NormalWeb"/>
        <w:jc w:val="both"/>
        <w:rPr>
          <w:rFonts w:asciiTheme="minorHAnsi" w:hAnsiTheme="minorHAnsi" w:cstheme="minorHAnsi"/>
          <w:sz w:val="22"/>
          <w:szCs w:val="22"/>
          <w:lang w:val="en-US"/>
        </w:rPr>
      </w:pPr>
      <w:r>
        <w:rPr>
          <w:rFonts w:asciiTheme="minorHAnsi" w:hAnsiTheme="minorHAnsi" w:cstheme="minorHAnsi"/>
          <w:sz w:val="22"/>
          <w:szCs w:val="22"/>
          <w:lang w:val="en-US"/>
        </w:rPr>
        <w:t>The case of force majeure is not applicable.</w:t>
      </w:r>
    </w:p>
    <w:p w14:paraId="29F64F91" w14:textId="77777777" w:rsidR="008E4E32" w:rsidRPr="004B358B" w:rsidRDefault="008E4E32" w:rsidP="004B358B">
      <w:pPr>
        <w:pStyle w:val="NormalWeb"/>
        <w:jc w:val="both"/>
        <w:rPr>
          <w:rFonts w:asciiTheme="minorHAnsi" w:hAnsiTheme="minorHAnsi" w:cstheme="minorHAnsi"/>
          <w:sz w:val="22"/>
          <w:szCs w:val="22"/>
          <w:lang w:val="en-US"/>
        </w:rPr>
      </w:pPr>
      <w:r w:rsidRPr="004B358B">
        <w:rPr>
          <w:rFonts w:asciiTheme="minorHAnsi" w:hAnsiTheme="minorHAnsi" w:cstheme="minorHAnsi"/>
          <w:sz w:val="22"/>
          <w:szCs w:val="22"/>
          <w:lang w:val="en-US"/>
        </w:rPr>
        <w:lastRenderedPageBreak/>
        <w:t>The application of penalties shall not prejudice the Contracting Authority’s right to terminate the Contract for default in the event of serious or repeated breach by the Contractor.</w:t>
      </w:r>
    </w:p>
    <w:p w14:paraId="359701F0" w14:textId="77777777" w:rsidR="00FE05F3" w:rsidRDefault="00D156C1" w:rsidP="004B358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23457516"/>
      <w:r>
        <w:rPr>
          <w:rFonts w:asciiTheme="minorHAnsi" w:hAnsiTheme="minorHAnsi"/>
          <w:b/>
          <w:bCs/>
          <w:caps/>
          <w:sz w:val="24"/>
          <w:u w:val="single"/>
          <w:lang w:val="en"/>
        </w:rPr>
        <w:t>intellectual property</w:t>
      </w:r>
      <w:bookmarkEnd w:id="54"/>
    </w:p>
    <w:p w14:paraId="7D32319F" w14:textId="77777777" w:rsidR="00FE05F3" w:rsidRDefault="00D156C1">
      <w:pPr>
        <w:pStyle w:val="Titre2"/>
        <w:spacing w:before="120" w:after="60"/>
        <w:jc w:val="both"/>
        <w:rPr>
          <w:rFonts w:asciiTheme="minorHAnsi" w:hAnsiTheme="minorHAnsi"/>
          <w:sz w:val="22"/>
          <w:szCs w:val="22"/>
        </w:rPr>
      </w:pPr>
      <w:bookmarkStart w:id="55" w:name="_Toc392669651"/>
      <w:bookmarkStart w:id="56" w:name="_Toc223457517"/>
      <w:r>
        <w:rPr>
          <w:rFonts w:asciiTheme="minorHAnsi" w:hAnsiTheme="minorHAnsi"/>
          <w:sz w:val="22"/>
          <w:szCs w:val="22"/>
          <w:lang w:val="en"/>
        </w:rPr>
        <w:t>Definitions</w:t>
      </w:r>
      <w:bookmarkEnd w:id="56"/>
    </w:p>
    <w:p w14:paraId="09A68E03" w14:textId="15478418" w:rsidR="00FE05F3" w:rsidRDefault="00D156C1">
      <w:pPr>
        <w:spacing w:after="120"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FE05F3" w:rsidRDefault="00D156C1" w:rsidP="004B358B">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“Result” means any intended outcome of the performance of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which is delivered and definitively accepted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t>
      </w:r>
    </w:p>
    <w:p w14:paraId="5E376336" w14:textId="77777777" w:rsidR="00FE05F3" w:rsidRDefault="00D156C1" w:rsidP="004B358B">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“Creator” means any natural person who contributed to the production of the result;</w:t>
      </w:r>
    </w:p>
    <w:p w14:paraId="0DE5E8E9" w14:textId="7E35BB4F" w:rsidR="00FE05F3" w:rsidRDefault="00D156C1" w:rsidP="004B358B">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“Pre-existing right” means any intellectual property right, including pre-existing technologies owned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or any third party with a prior interest in the order to be executed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w:t>
      </w:r>
    </w:p>
    <w:p w14:paraId="4824E166" w14:textId="77777777" w:rsidR="00FE05F3" w:rsidRDefault="00D156C1">
      <w:pPr>
        <w:pStyle w:val="Titre2"/>
        <w:spacing w:before="120" w:after="60"/>
        <w:jc w:val="both"/>
        <w:rPr>
          <w:rFonts w:asciiTheme="minorHAnsi" w:hAnsiTheme="minorHAnsi"/>
          <w:sz w:val="22"/>
          <w:szCs w:val="22"/>
          <w:lang w:val="en-GB"/>
        </w:rPr>
      </w:pPr>
      <w:bookmarkStart w:id="57" w:name="_Toc223457518"/>
      <w:r>
        <w:rPr>
          <w:rFonts w:asciiTheme="minorHAnsi" w:hAnsiTheme="minorHAnsi"/>
          <w:sz w:val="22"/>
          <w:szCs w:val="22"/>
          <w:lang w:val="en"/>
        </w:rPr>
        <w:t>Ownership of results</w:t>
      </w:r>
      <w:bookmarkEnd w:id="57"/>
    </w:p>
    <w:p w14:paraId="49E7ED15" w14:textId="77777777" w:rsidR="00FE05F3" w:rsidRDefault="00D156C1">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This Assignment only covers the economic rights of creators under the conditions set out in Article 8.3 of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FE05F3" w:rsidRDefault="00D156C1">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aforementioned elements shall be deemed to be effectively transferred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after acceptance of the results delivered to it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w:t>
      </w:r>
    </w:p>
    <w:p w14:paraId="6273356E" w14:textId="77777777" w:rsidR="00FE05F3" w:rsidRDefault="00D156C1">
      <w:pPr>
        <w:spacing w:line="240" w:lineRule="auto"/>
        <w:ind w:left="567"/>
        <w:jc w:val="both"/>
        <w:rPr>
          <w:rFonts w:cs="Arial"/>
          <w:sz w:val="22"/>
          <w:szCs w:val="22"/>
          <w:lang w:val="en-GB"/>
        </w:rPr>
      </w:pPr>
      <w:r>
        <w:rPr>
          <w:rFonts w:asciiTheme="minorHAnsi" w:eastAsia="Times New Roman" w:hAnsiTheme="minorHAnsi" w:cs="Arial"/>
          <w:sz w:val="22"/>
          <w:szCs w:val="22"/>
          <w:lang w:val="en"/>
        </w:rPr>
        <w:t xml:space="preserve">The payment of the price to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is deemed to include any fees payable to the Contractor in relation to the acquisition of rights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FE05F3" w:rsidRDefault="00D156C1">
      <w:pPr>
        <w:pStyle w:val="Titre2"/>
        <w:spacing w:before="120" w:after="60"/>
        <w:jc w:val="both"/>
        <w:rPr>
          <w:rFonts w:asciiTheme="minorHAnsi" w:hAnsiTheme="minorHAnsi"/>
          <w:sz w:val="22"/>
          <w:szCs w:val="22"/>
          <w:lang w:val="en-GB"/>
        </w:rPr>
      </w:pPr>
      <w:bookmarkStart w:id="58" w:name="_Toc223457519"/>
      <w:r>
        <w:rPr>
          <w:rFonts w:asciiTheme="minorHAnsi" w:hAnsiTheme="minorHAnsi"/>
          <w:sz w:val="22"/>
          <w:szCs w:val="22"/>
          <w:lang w:val="en"/>
        </w:rPr>
        <w:t>Exploitation of results</w:t>
      </w:r>
      <w:bookmarkEnd w:id="58"/>
      <w:r>
        <w:rPr>
          <w:rFonts w:asciiTheme="minorHAnsi" w:hAnsiTheme="minorHAnsi"/>
          <w:sz w:val="22"/>
          <w:szCs w:val="22"/>
          <w:lang w:val="en"/>
        </w:rPr>
        <w:t xml:space="preserve"> </w:t>
      </w:r>
    </w:p>
    <w:p w14:paraId="376B4C99" w14:textId="77777777" w:rsidR="00FE05F3" w:rsidRDefault="00D156C1">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By acquiring title to the results developed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may exploit the results for the following purposes: </w:t>
      </w:r>
    </w:p>
    <w:p w14:paraId="2A66679E" w14:textId="77777777" w:rsidR="00FE05F3" w:rsidRDefault="00D156C1" w:rsidP="004B358B">
      <w:pPr>
        <w:pStyle w:val="Paragraphedeliste"/>
        <w:numPr>
          <w:ilvl w:val="0"/>
          <w:numId w:val="10"/>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internal exploitation:</w:t>
      </w:r>
    </w:p>
    <w:p w14:paraId="35A1F0AA" w14:textId="77777777" w:rsidR="00FE05F3" w:rsidRDefault="00D156C1" w:rsidP="004B358B">
      <w:pPr>
        <w:pStyle w:val="Paragraphedeliste"/>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 xml:space="preserve">disclosure to its personnel; </w:t>
      </w:r>
    </w:p>
    <w:p w14:paraId="209A828D" w14:textId="77777777" w:rsidR="00FE05F3" w:rsidRDefault="00D156C1" w:rsidP="004B358B">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communication disclosure to persons and entities working for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E05F3" w:rsidRDefault="00D156C1" w:rsidP="004B358B">
      <w:pPr>
        <w:pStyle w:val="Paragraphedeliste"/>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E05F3" w:rsidRDefault="00D156C1" w:rsidP="004B358B">
      <w:pPr>
        <w:pStyle w:val="Paragraphedeliste"/>
        <w:numPr>
          <w:ilvl w:val="0"/>
          <w:numId w:val="10"/>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distribution to the public:</w:t>
      </w:r>
    </w:p>
    <w:p w14:paraId="24EFF2C0" w14:textId="77777777" w:rsidR="00FE05F3" w:rsidRDefault="00D156C1" w:rsidP="004B358B">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in paper, electronic or digital format;</w:t>
      </w:r>
    </w:p>
    <w:p w14:paraId="24408672" w14:textId="77777777" w:rsidR="00FE05F3" w:rsidRDefault="00D156C1" w:rsidP="004B358B">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on the internet as a downloadable/non-downloadable file; </w:t>
      </w:r>
    </w:p>
    <w:p w14:paraId="5A727CF5" w14:textId="77777777" w:rsidR="00FE05F3" w:rsidRDefault="00D156C1" w:rsidP="004B358B">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via display, radio or television broadcasting or any other transmission technique;</w:t>
      </w:r>
    </w:p>
    <w:p w14:paraId="7530B006" w14:textId="77777777" w:rsidR="00FE05F3" w:rsidRDefault="00D156C1" w:rsidP="004B358B">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otherwise in any form and by any method. </w:t>
      </w:r>
    </w:p>
    <w:p w14:paraId="67DDBB08" w14:textId="77777777" w:rsidR="00FE05F3" w:rsidRDefault="00D156C1" w:rsidP="004B358B">
      <w:pPr>
        <w:pStyle w:val="Paragraphedeliste"/>
        <w:numPr>
          <w:ilvl w:val="0"/>
          <w:numId w:val="11"/>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modifications:</w:t>
      </w:r>
    </w:p>
    <w:p w14:paraId="405D0EA1" w14:textId="77777777" w:rsidR="00FE05F3" w:rsidRDefault="00D156C1" w:rsidP="004B358B">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modification of content, form or technique; </w:t>
      </w:r>
    </w:p>
    <w:p w14:paraId="4D06FF78" w14:textId="77777777" w:rsidR="00FE05F3" w:rsidRDefault="00D156C1" w:rsidP="004B358B">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lastRenderedPageBreak/>
        <w:t>addition of new elements of content and form;</w:t>
      </w:r>
    </w:p>
    <w:p w14:paraId="2083754A" w14:textId="77777777" w:rsidR="00FE05F3" w:rsidRDefault="00D156C1" w:rsidP="004B358B">
      <w:pPr>
        <w:pStyle w:val="Paragraphedeliste"/>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adaptation using new media;</w:t>
      </w:r>
    </w:p>
    <w:p w14:paraId="6E37516D" w14:textId="77777777" w:rsidR="00FE05F3" w:rsidRDefault="00D156C1" w:rsidP="004B358B">
      <w:pPr>
        <w:pStyle w:val="Paragraphedeliste"/>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translation into any language;</w:t>
      </w:r>
    </w:p>
    <w:p w14:paraId="5B3BAF9E" w14:textId="77777777" w:rsidR="00FE05F3" w:rsidRDefault="00D156C1" w:rsidP="004B358B">
      <w:pPr>
        <w:pStyle w:val="Paragraphedeliste"/>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digitisation and computer processing.</w:t>
      </w:r>
    </w:p>
    <w:p w14:paraId="1BCD2554" w14:textId="77777777" w:rsidR="00FE05F3" w:rsidRDefault="00D156C1">
      <w:pPr>
        <w:pStyle w:val="Titre2"/>
        <w:spacing w:before="120" w:after="60"/>
        <w:jc w:val="both"/>
        <w:rPr>
          <w:rFonts w:asciiTheme="minorHAnsi" w:hAnsiTheme="minorHAnsi"/>
          <w:sz w:val="22"/>
          <w:szCs w:val="22"/>
        </w:rPr>
      </w:pPr>
      <w:bookmarkStart w:id="59" w:name="_Toc223457520"/>
      <w:r>
        <w:rPr>
          <w:rFonts w:asciiTheme="minorHAnsi" w:hAnsiTheme="minorHAnsi"/>
          <w:sz w:val="22"/>
          <w:szCs w:val="22"/>
          <w:lang w:val="en"/>
        </w:rPr>
        <w:t>Licensing of pre-existing rights</w:t>
      </w:r>
      <w:bookmarkEnd w:id="59"/>
      <w:r>
        <w:rPr>
          <w:rFonts w:asciiTheme="minorHAnsi" w:hAnsiTheme="minorHAnsi"/>
          <w:sz w:val="22"/>
          <w:szCs w:val="22"/>
          <w:lang w:val="en"/>
        </w:rPr>
        <w:t xml:space="preserve"> </w:t>
      </w:r>
    </w:p>
    <w:p w14:paraId="281DD4B2" w14:textId="77777777" w:rsidR="00FE05F3" w:rsidRDefault="00D156C1">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shall not acquire ownership of pre-existing rights.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license the pre-existing rights on a royalty-free, non-exclusive and irrevocable basis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and accepted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On delivery of the results,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may, as required, provide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FE05F3" w:rsidRDefault="00D156C1">
      <w:pPr>
        <w:pStyle w:val="Titre2"/>
        <w:spacing w:before="120" w:after="60"/>
        <w:jc w:val="both"/>
        <w:rPr>
          <w:rFonts w:asciiTheme="minorHAnsi" w:hAnsiTheme="minorHAnsi"/>
          <w:sz w:val="22"/>
          <w:szCs w:val="22"/>
          <w:lang w:val="en-GB"/>
        </w:rPr>
      </w:pPr>
      <w:bookmarkStart w:id="60" w:name="_Toc223457521"/>
      <w:r>
        <w:rPr>
          <w:rFonts w:asciiTheme="minorHAnsi" w:hAnsiTheme="minorHAnsi"/>
          <w:sz w:val="22"/>
          <w:szCs w:val="22"/>
          <w:lang w:val="en"/>
        </w:rPr>
        <w:t>Guarantees</w:t>
      </w:r>
      <w:bookmarkEnd w:id="60"/>
      <w:r>
        <w:rPr>
          <w:rFonts w:asciiTheme="minorHAnsi" w:hAnsiTheme="minorHAnsi"/>
          <w:sz w:val="22"/>
          <w:szCs w:val="22"/>
          <w:lang w:val="en"/>
        </w:rPr>
        <w:t xml:space="preserve"> </w:t>
      </w:r>
    </w:p>
    <w:p w14:paraId="0213C4CE" w14:textId="77777777" w:rsidR="00FE05F3" w:rsidRDefault="00D156C1">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When delivering the results,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t>
      </w:r>
    </w:p>
    <w:p w14:paraId="4B71C81C" w14:textId="77777777" w:rsidR="00FE05F3" w:rsidRDefault="00D156C1">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On request from </w:t>
      </w:r>
      <w:r>
        <w:rPr>
          <w:rFonts w:asciiTheme="minorHAnsi" w:eastAsia="Times New Roman" w:hAnsiTheme="minorHAnsi" w:cs="Arial"/>
          <w:smallCaps/>
          <w:sz w:val="22"/>
          <w:szCs w:val="22"/>
          <w:lang w:val="en"/>
        </w:rPr>
        <w:t>Expertise</w:t>
      </w:r>
      <w:r>
        <w:rPr>
          <w:rFonts w:asciiTheme="minorHAnsi" w:eastAsia="Times New Roman" w:hAnsiTheme="minorHAnsi" w:cs="Arial"/>
          <w:sz w:val="22"/>
          <w:szCs w:val="22"/>
          <w:lang w:val="en"/>
        </w:rPr>
        <w:t xml:space="preserve"> </w:t>
      </w:r>
      <w:r>
        <w:rPr>
          <w:rFonts w:asciiTheme="minorHAnsi" w:eastAsia="Times New Roman" w:hAnsiTheme="minorHAnsi" w:cs="Arial"/>
          <w:smallCaps/>
          <w:sz w:val="22"/>
          <w:szCs w:val="22"/>
          <w:lang w:val="en"/>
        </w:rPr>
        <w:t>France</w:t>
      </w:r>
      <w:r>
        <w:rPr>
          <w:rFonts w:asciiTheme="minorHAnsi" w:eastAsia="Times New Roman" w:hAnsiTheme="minorHAnsi" w:cs="Arial"/>
          <w:sz w:val="22"/>
          <w:szCs w:val="22"/>
          <w:lang w:val="en"/>
        </w:rPr>
        <w:t xml:space="preserve">,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w:t>
      </w:r>
    </w:p>
    <w:p w14:paraId="6716B9A1" w14:textId="77777777" w:rsidR="00FE05F3" w:rsidRDefault="00D156C1">
      <w:pPr>
        <w:pStyle w:val="Titre2"/>
        <w:spacing w:before="120" w:after="60"/>
        <w:jc w:val="both"/>
        <w:rPr>
          <w:rFonts w:asciiTheme="minorHAnsi" w:hAnsiTheme="minorHAnsi"/>
          <w:sz w:val="22"/>
          <w:szCs w:val="22"/>
          <w:lang w:val="en-GB"/>
        </w:rPr>
      </w:pPr>
      <w:bookmarkStart w:id="61" w:name="_Toc223457522"/>
      <w:r>
        <w:rPr>
          <w:rFonts w:asciiTheme="minorHAnsi" w:hAnsiTheme="minorHAnsi"/>
          <w:sz w:val="22"/>
          <w:szCs w:val="22"/>
          <w:lang w:val="en"/>
        </w:rPr>
        <w:t>Image rights</w:t>
      </w:r>
      <w:bookmarkEnd w:id="61"/>
      <w:r>
        <w:rPr>
          <w:rFonts w:asciiTheme="minorHAnsi" w:hAnsiTheme="minorHAnsi"/>
          <w:sz w:val="22"/>
          <w:szCs w:val="22"/>
          <w:lang w:val="en"/>
        </w:rPr>
        <w:t xml:space="preserve"> </w:t>
      </w:r>
    </w:p>
    <w:p w14:paraId="6DDC5610" w14:textId="6EC3989A" w:rsidR="00FE05F3" w:rsidRDefault="00D156C1">
      <w:pPr>
        <w:spacing w:line="240" w:lineRule="auto"/>
        <w:ind w:left="567"/>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 xml:space="preserve">If natural, recognisable persons appear in a result or their voice is recorded, on request from </w:t>
      </w:r>
      <w:r>
        <w:rPr>
          <w:rFonts w:asciiTheme="minorHAnsi" w:eastAsia="Times New Roman" w:hAnsiTheme="minorHAnsi" w:cs="Arial"/>
          <w:smallCaps/>
          <w:sz w:val="22"/>
          <w:szCs w:val="22"/>
          <w:lang w:val="en"/>
        </w:rPr>
        <w:t xml:space="preserve">Expertise France </w:t>
      </w:r>
      <w:r>
        <w:rPr>
          <w:rFonts w:asciiTheme="minorHAnsi" w:eastAsia="Times New Roman" w:hAnsiTheme="minorHAnsi" w:cs="Arial"/>
          <w:sz w:val="22"/>
          <w:szCs w:val="22"/>
          <w:lang w:val="en"/>
        </w:rPr>
        <w:t xml:space="preserve">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FE05F3" w:rsidRDefault="00D156C1" w:rsidP="004B358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2" w:name="_Toc223457523"/>
      <w:bookmarkEnd w:id="55"/>
      <w:r>
        <w:rPr>
          <w:rFonts w:asciiTheme="minorHAnsi" w:hAnsiTheme="minorHAnsi"/>
          <w:b/>
          <w:bCs/>
          <w:caps/>
          <w:sz w:val="24"/>
          <w:u w:val="single"/>
          <w:lang w:val="en"/>
        </w:rPr>
        <w:t>Termination of the contract</w:t>
      </w:r>
      <w:bookmarkEnd w:id="62"/>
    </w:p>
    <w:p w14:paraId="4E869360" w14:textId="77777777" w:rsidR="00FE05F3" w:rsidRDefault="00D156C1">
      <w:pPr>
        <w:pStyle w:val="Titre2"/>
        <w:spacing w:before="120" w:after="60"/>
        <w:jc w:val="both"/>
        <w:rPr>
          <w:rFonts w:asciiTheme="minorHAnsi" w:hAnsiTheme="minorHAnsi" w:cstheme="minorHAnsi"/>
          <w:sz w:val="22"/>
          <w:szCs w:val="22"/>
        </w:rPr>
      </w:pPr>
      <w:bookmarkStart w:id="63" w:name="_Toc223457524"/>
      <w:r>
        <w:rPr>
          <w:rFonts w:asciiTheme="minorHAnsi" w:hAnsiTheme="minorHAnsi" w:cstheme="minorHAnsi"/>
          <w:sz w:val="22"/>
          <w:szCs w:val="22"/>
          <w:lang w:val="en"/>
        </w:rPr>
        <w:t>General terms of performance</w:t>
      </w:r>
      <w:bookmarkEnd w:id="63"/>
    </w:p>
    <w:p w14:paraId="00E8CD04" w14:textId="77777777" w:rsidR="00FE05F3" w:rsidRDefault="00D156C1">
      <w:pPr>
        <w:spacing w:after="120"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Contract</w:t>
      </w:r>
      <w:r>
        <w:rPr>
          <w:rFonts w:asciiTheme="minorHAnsi" w:hAnsiTheme="minorHAnsi" w:cstheme="minorHAnsi"/>
          <w:sz w:val="22"/>
          <w:szCs w:val="22"/>
          <w:lang w:val="en"/>
        </w:rPr>
        <w:t xml:space="preserve"> is subject to the termination clauses as defined in Articles 29 to 36 of the CCAG.</w:t>
      </w:r>
    </w:p>
    <w:p w14:paraId="20BE89C1" w14:textId="27E6B737" w:rsidR="00FE05F3" w:rsidRDefault="00D156C1">
      <w:pPr>
        <w:spacing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US"/>
        </w:rPr>
        <w:t>By way of derogation from Article 40 of the CCAG PI for reasons of general interest is not applicable to this contract. However, the parties agree on the possibility of terminating the contract by mutual consent.</w:t>
      </w:r>
    </w:p>
    <w:p w14:paraId="2DBB19F0" w14:textId="4E2182AB" w:rsidR="00FE05F3" w:rsidRDefault="00D156C1">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 xml:space="preserve">In the event of early termination,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shall immediately return to </w:t>
      </w:r>
      <w:r>
        <w:rPr>
          <w:rFonts w:asciiTheme="minorHAnsi" w:hAnsiTheme="minorHAnsi" w:cstheme="minorHAnsi"/>
          <w:smallCaps/>
          <w:szCs w:val="22"/>
          <w:lang w:val="en"/>
        </w:rPr>
        <w:t>Expertise France</w:t>
      </w:r>
      <w:r>
        <w:rPr>
          <w:rFonts w:asciiTheme="minorHAnsi" w:hAnsiTheme="minorHAnsi" w:cstheme="minorHAnsi"/>
          <w:szCs w:val="22"/>
          <w:lang w:val="en"/>
        </w:rPr>
        <w:t xml:space="preserve"> all documents it may have received for the purposes of execution of the </w:t>
      </w:r>
      <w:r>
        <w:rPr>
          <w:rFonts w:asciiTheme="minorHAnsi" w:hAnsiTheme="minorHAnsi" w:cstheme="minorHAnsi"/>
          <w:smallCaps/>
          <w:szCs w:val="22"/>
          <w:lang w:val="en"/>
        </w:rPr>
        <w:t>Contract</w:t>
      </w:r>
      <w:r>
        <w:rPr>
          <w:rFonts w:asciiTheme="minorHAnsi" w:hAnsiTheme="minorHAnsi" w:cstheme="minorHAnsi"/>
          <w:szCs w:val="22"/>
          <w:lang w:val="en"/>
        </w:rPr>
        <w:t>.</w:t>
      </w:r>
    </w:p>
    <w:p w14:paraId="7DDEE499" w14:textId="77777777" w:rsidR="00FE05F3" w:rsidRDefault="00D156C1">
      <w:pPr>
        <w:pStyle w:val="Titre2"/>
        <w:spacing w:before="120" w:after="60"/>
        <w:jc w:val="both"/>
        <w:rPr>
          <w:rFonts w:asciiTheme="minorHAnsi" w:hAnsiTheme="minorHAnsi" w:cstheme="minorHAnsi"/>
          <w:sz w:val="22"/>
          <w:szCs w:val="22"/>
          <w:lang w:val="en-GB"/>
        </w:rPr>
      </w:pPr>
      <w:bookmarkStart w:id="64" w:name="_Toc223457525"/>
      <w:r>
        <w:rPr>
          <w:rFonts w:asciiTheme="minorHAnsi" w:hAnsiTheme="minorHAnsi" w:cstheme="minorHAnsi"/>
          <w:sz w:val="22"/>
          <w:szCs w:val="22"/>
          <w:lang w:val="en"/>
        </w:rPr>
        <w:t>Termination of the Contract due to the non-availability of a designated expert</w:t>
      </w:r>
      <w:bookmarkEnd w:id="64"/>
    </w:p>
    <w:p w14:paraId="6AF4CEAB" w14:textId="07FCF1AF" w:rsidR="00FE05F3" w:rsidRDefault="00D156C1">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event of the non-availability of a designated expert,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shall notify </w:t>
      </w:r>
      <w:r>
        <w:rPr>
          <w:rFonts w:asciiTheme="minorHAnsi" w:hAnsiTheme="minorHAnsi" w:cstheme="minorHAnsi"/>
          <w:smallCaps/>
          <w:sz w:val="22"/>
          <w:szCs w:val="22"/>
          <w:lang w:val="en"/>
        </w:rPr>
        <w:t>Expertise France</w:t>
      </w:r>
      <w:r>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terminate the Contract due to fault on the part of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w:t>
      </w:r>
    </w:p>
    <w:p w14:paraId="4CA97786" w14:textId="590F7D2A" w:rsidR="00FE05F3" w:rsidRDefault="00D156C1">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lastRenderedPageBreak/>
        <w:t xml:space="preserve">Regardless of the circumstances, should an expert remain unavailable for a cumulative duration of  weeks without a satisfactory replacement having been found,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automatically terminate the </w:t>
      </w:r>
      <w:r>
        <w:rPr>
          <w:rFonts w:asciiTheme="minorHAnsi" w:hAnsiTheme="minorHAnsi" w:cstheme="minorHAnsi"/>
          <w:smallCaps/>
          <w:sz w:val="22"/>
          <w:szCs w:val="22"/>
          <w:lang w:val="en"/>
        </w:rPr>
        <w:t>Contract</w:t>
      </w:r>
      <w:r>
        <w:rPr>
          <w:rFonts w:asciiTheme="minorHAnsi" w:hAnsiTheme="minorHAnsi" w:cstheme="minorHAnsi"/>
          <w:sz w:val="22"/>
          <w:szCs w:val="22"/>
          <w:lang w:val="en"/>
        </w:rPr>
        <w:t>.</w:t>
      </w:r>
    </w:p>
    <w:p w14:paraId="1C5B1DD5" w14:textId="77777777" w:rsidR="00FE05F3" w:rsidRDefault="00D156C1">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w:t>
      </w:r>
    </w:p>
    <w:p w14:paraId="6E943929" w14:textId="77777777" w:rsidR="00FE05F3" w:rsidRDefault="00D156C1">
      <w:pPr>
        <w:pStyle w:val="Titre2"/>
        <w:spacing w:before="120" w:after="60"/>
        <w:jc w:val="both"/>
        <w:rPr>
          <w:rFonts w:asciiTheme="minorHAnsi" w:hAnsiTheme="minorHAnsi" w:cstheme="minorHAnsi"/>
          <w:sz w:val="22"/>
          <w:szCs w:val="22"/>
          <w:lang w:val="en-GB"/>
        </w:rPr>
      </w:pPr>
      <w:bookmarkStart w:id="65" w:name="_Toc223457526"/>
      <w:r>
        <w:rPr>
          <w:rFonts w:asciiTheme="minorHAnsi" w:hAnsiTheme="minorHAnsi" w:cstheme="minorHAnsi"/>
          <w:sz w:val="22"/>
          <w:szCs w:val="22"/>
          <w:lang w:val="en"/>
        </w:rPr>
        <w:t>Procedure</w:t>
      </w:r>
      <w:bookmarkEnd w:id="65"/>
    </w:p>
    <w:p w14:paraId="4761D05B" w14:textId="355A02BF" w:rsidR="00FE05F3" w:rsidRDefault="00D156C1">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hAnsiTheme="minorHAnsi" w:cstheme="minorHAnsi"/>
          <w:sz w:val="22"/>
          <w:szCs w:val="22"/>
          <w:lang w:val="en"/>
        </w:rPr>
        <w:t xml:space="preserve">Any termination decision shall be notified by </w:t>
      </w:r>
      <w:r>
        <w:rPr>
          <w:rFonts w:asciiTheme="minorHAnsi" w:hAnsiTheme="minorHAnsi" w:cstheme="minorHAnsi"/>
          <w:smallCaps/>
          <w:sz w:val="22"/>
          <w:szCs w:val="22"/>
          <w:lang w:val="en"/>
        </w:rPr>
        <w:t>Expertise France</w:t>
      </w:r>
      <w:r>
        <w:rPr>
          <w:rFonts w:asciiTheme="minorHAnsi" w:hAnsiTheme="minorHAnsi" w:cstheme="minorHAnsi"/>
          <w:sz w:val="22"/>
          <w:szCs w:val="22"/>
          <w:lang w:val="en"/>
        </w:rPr>
        <w:t xml:space="preserve"> to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FE05F3" w:rsidRDefault="00D156C1" w:rsidP="004B358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6" w:name="_Toc223457527"/>
      <w:r>
        <w:rPr>
          <w:rFonts w:asciiTheme="minorHAnsi" w:hAnsiTheme="minorHAnsi"/>
          <w:b/>
          <w:bCs/>
          <w:caps/>
          <w:sz w:val="24"/>
          <w:u w:val="single"/>
          <w:lang w:val="en"/>
        </w:rPr>
        <w:t>safety and security measures and responsabilities</w:t>
      </w:r>
      <w:bookmarkEnd w:id="66"/>
    </w:p>
    <w:p w14:paraId="72A814AE" w14:textId="42B42F1B" w:rsidR="00FE05F3" w:rsidRDefault="00D156C1">
      <w:pPr>
        <w:spacing w:before="120" w:line="240" w:lineRule="auto"/>
        <w:ind w:left="561"/>
        <w:jc w:val="both"/>
        <w:rPr>
          <w:rFonts w:asciiTheme="minorHAnsi" w:hAnsiTheme="minorHAnsi" w:cstheme="minorHAnsi"/>
          <w:sz w:val="22"/>
          <w:szCs w:val="22"/>
          <w:lang w:val="en"/>
        </w:rPr>
      </w:pPr>
      <w:bookmarkStart w:id="67"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mobilizes for the execution of the present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and in this respect, takes all necessary measures. He undertakes to ensure that all of his employees and subcontractors comply with the safety instructions that he issues.</w:t>
      </w:r>
    </w:p>
    <w:p w14:paraId="0A15A9F3" w14:textId="64843CB4" w:rsidR="00FE05F3" w:rsidRDefault="00D156C1">
      <w:pPr>
        <w:spacing w:before="120" w:line="240" w:lineRule="auto"/>
        <w:ind w:left="561"/>
        <w:jc w:val="both"/>
        <w:rPr>
          <w:rFonts w:ascii="Calibri" w:eastAsia="Times New Roman" w:hAnsi="Calibri"/>
          <w:sz w:val="22"/>
          <w:lang w:val="en-GB"/>
        </w:rPr>
      </w:pPr>
      <w:r>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Pr>
          <w:rFonts w:ascii="Calibri" w:eastAsia="Times New Roman" w:hAnsi="Calibri"/>
          <w:sz w:val="22"/>
          <w:lang w:val="en-GB"/>
        </w:rPr>
        <w:t>cannot be held responsible in any way whatsoever.</w:t>
      </w:r>
    </w:p>
    <w:p w14:paraId="4E732C44" w14:textId="036E2442" w:rsidR="00FE05F3" w:rsidRDefault="00D156C1" w:rsidP="004B358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8" w:name="_Toc126923320"/>
      <w:bookmarkStart w:id="69" w:name="_Toc127876026"/>
      <w:bookmarkStart w:id="70" w:name="_Toc140836356"/>
      <w:bookmarkStart w:id="71" w:name="_Toc223457528"/>
      <w:bookmarkEnd w:id="67"/>
      <w:bookmarkEnd w:id="68"/>
      <w:bookmarkEnd w:id="69"/>
      <w:bookmarkEnd w:id="70"/>
      <w:r>
        <w:rPr>
          <w:rFonts w:asciiTheme="minorHAnsi" w:hAnsiTheme="minorHAnsi"/>
          <w:b/>
          <w:bCs/>
          <w:caps/>
          <w:sz w:val="24"/>
          <w:u w:val="single"/>
          <w:lang w:val="en"/>
        </w:rPr>
        <w:t>ethics</w:t>
      </w:r>
      <w:bookmarkEnd w:id="71"/>
    </w:p>
    <w:p w14:paraId="7708463E" w14:textId="362015B7" w:rsidR="00FE05F3" w:rsidRDefault="00D156C1">
      <w:pPr>
        <w:spacing w:before="120" w:line="240" w:lineRule="auto"/>
        <w:ind w:left="561"/>
        <w:jc w:val="both"/>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0"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strictly with it (the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code of conduct is available on the agency’s website: </w:t>
      </w:r>
      <w:hyperlink r:id="rId21" w:history="1">
        <w:r>
          <w:rPr>
            <w:rStyle w:val="Lienhypertexte"/>
            <w:rFonts w:ascii="Calibri" w:hAnsi="Calibri"/>
            <w:sz w:val="22"/>
            <w:lang w:val="en"/>
          </w:rPr>
          <w:t>www.expertisefrance.fr</w:t>
        </w:r>
      </w:hyperlink>
      <w:r>
        <w:rPr>
          <w:rFonts w:ascii="Calibri" w:hAnsi="Calibri"/>
          <w:sz w:val="22"/>
          <w:lang w:val="en"/>
        </w:rPr>
        <w:t>).</w:t>
      </w:r>
    </w:p>
    <w:p w14:paraId="5A2EBF71" w14:textId="75EC678D" w:rsidR="00FE05F3" w:rsidRDefault="00D156C1">
      <w:pPr>
        <w:widowControl w:val="0"/>
        <w:tabs>
          <w:tab w:val="left" w:pos="567"/>
        </w:tabs>
        <w:spacing w:before="120" w:line="240" w:lineRule="auto"/>
        <w:ind w:left="567"/>
        <w:jc w:val="both"/>
        <w:rPr>
          <w:rFonts w:asciiTheme="minorHAnsi" w:hAnsiTheme="minorHAnsi" w:cstheme="minorHAnsi"/>
          <w:smallCaps/>
          <w:sz w:val="22"/>
          <w:lang w:val="en"/>
        </w:rPr>
      </w:pPr>
      <w:r>
        <w:rPr>
          <w:rFonts w:asciiTheme="minorHAnsi" w:eastAsia="Times New Roman" w:hAnsiTheme="minorHAnsi" w:cs="Arial"/>
          <w:sz w:val="22"/>
          <w:lang w:val="en"/>
        </w:rPr>
        <w:t xml:space="preserve">Any breach to comply with the code of conduct may result in the termination of the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 xml:space="preserve">and incur the liability of the </w:t>
      </w:r>
      <w:r>
        <w:rPr>
          <w:rFonts w:asciiTheme="minorHAnsi" w:hAnsiTheme="minorHAnsi" w:cstheme="minorHAnsi"/>
          <w:smallCaps/>
          <w:sz w:val="22"/>
          <w:lang w:val="en"/>
        </w:rPr>
        <w:t>Contractor.</w:t>
      </w:r>
    </w:p>
    <w:p w14:paraId="094D7A4C" w14:textId="51151C86" w:rsidR="008B3F60" w:rsidRDefault="008B3F60">
      <w:pPr>
        <w:widowControl w:val="0"/>
        <w:tabs>
          <w:tab w:val="left" w:pos="567"/>
        </w:tabs>
        <w:spacing w:before="120" w:line="240" w:lineRule="auto"/>
        <w:ind w:left="567"/>
        <w:jc w:val="both"/>
        <w:rPr>
          <w:rFonts w:asciiTheme="minorHAnsi" w:hAnsiTheme="minorHAnsi" w:cstheme="minorHAnsi"/>
          <w:smallCaps/>
          <w:sz w:val="22"/>
          <w:lang w:val="en"/>
        </w:rPr>
      </w:pPr>
    </w:p>
    <w:p w14:paraId="43EA4ECA" w14:textId="47A32E80" w:rsidR="008B3F60" w:rsidRPr="004B358B" w:rsidRDefault="008B3F60" w:rsidP="004B358B">
      <w:pPr>
        <w:pStyle w:val="v"/>
        <w:widowControl w:val="0"/>
        <w:numPr>
          <w:ilvl w:val="0"/>
          <w:numId w:val="6"/>
        </w:numPr>
        <w:tabs>
          <w:tab w:val="left" w:pos="1276"/>
        </w:tabs>
        <w:spacing w:before="600" w:after="240"/>
        <w:ind w:left="357" w:hanging="357"/>
        <w:outlineLvl w:val="0"/>
        <w:rPr>
          <w:rFonts w:asciiTheme="minorHAnsi" w:hAnsiTheme="minorHAnsi"/>
          <w:b/>
          <w:bCs/>
          <w:caps/>
          <w:sz w:val="24"/>
          <w:u w:val="single"/>
          <w:lang w:val="en"/>
        </w:rPr>
      </w:pPr>
      <w:bookmarkStart w:id="72" w:name="_Toc223457529"/>
      <w:r w:rsidRPr="004B358B">
        <w:rPr>
          <w:rFonts w:asciiTheme="minorHAnsi" w:hAnsiTheme="minorHAnsi"/>
          <w:b/>
          <w:bCs/>
          <w:caps/>
          <w:sz w:val="24"/>
          <w:u w:val="single"/>
          <w:lang w:val="en"/>
        </w:rPr>
        <w:t>environmental clause in the context of the provision of services</w:t>
      </w:r>
      <w:bookmarkEnd w:id="72"/>
    </w:p>
    <w:p w14:paraId="344D9591" w14:textId="525938F1" w:rsidR="008B3F60" w:rsidRPr="008B3F60" w:rsidRDefault="008B3F60" w:rsidP="008B3F60">
      <w:pPr>
        <w:widowControl w:val="0"/>
        <w:tabs>
          <w:tab w:val="left" w:pos="567"/>
        </w:tabs>
        <w:spacing w:before="120" w:line="240" w:lineRule="auto"/>
        <w:ind w:left="567"/>
        <w:jc w:val="both"/>
        <w:rPr>
          <w:rFonts w:asciiTheme="minorHAnsi" w:eastAsia="Times New Roman" w:hAnsiTheme="minorHAnsi" w:cs="Arial"/>
          <w:sz w:val="22"/>
          <w:lang w:val="en-GB"/>
        </w:rPr>
      </w:pPr>
      <w:r w:rsidRPr="008B3F60">
        <w:rPr>
          <w:rFonts w:asciiTheme="minorHAnsi" w:eastAsia="Times New Roman" w:hAnsiTheme="minorHAnsi" w:cs="Arial"/>
          <w:sz w:val="22"/>
          <w:lang w:val="en-GB"/>
        </w:rPr>
        <w:t>As part of this contract, the contractor undertakes to reduce the environmental footprint related to the execution of its services, taking into account local realities and available technological capabilities.</w:t>
      </w:r>
    </w:p>
    <w:p w14:paraId="1F6F9A9F" w14:textId="77777777" w:rsidR="008B3F60" w:rsidRPr="008B3F60" w:rsidRDefault="008B3F60" w:rsidP="008B3F60">
      <w:pPr>
        <w:widowControl w:val="0"/>
        <w:tabs>
          <w:tab w:val="left" w:pos="567"/>
        </w:tabs>
        <w:spacing w:before="120" w:line="240" w:lineRule="auto"/>
        <w:ind w:left="567"/>
        <w:jc w:val="both"/>
        <w:rPr>
          <w:rFonts w:asciiTheme="minorHAnsi" w:eastAsia="Times New Roman" w:hAnsiTheme="minorHAnsi" w:cs="Arial"/>
          <w:sz w:val="22"/>
          <w:lang w:val="en-GB"/>
        </w:rPr>
      </w:pPr>
      <w:r w:rsidRPr="008B3F60">
        <w:rPr>
          <w:rFonts w:asciiTheme="minorHAnsi" w:eastAsia="Times New Roman" w:hAnsiTheme="minorHAnsi" w:cs="Arial"/>
          <w:sz w:val="22"/>
          <w:lang w:val="en-GB"/>
        </w:rPr>
        <w:t>In this regard, it will have to implement the following actions, as far as possible: – rational use of digital tools promoting energy sobriety (e.g. low-resource consuming software, shared servers, light platforms); – reduction in paper usage, notably through the use of digital exchanges, the dematerialization of deliverables, and double-sided or black and white printing if necessary; – awareness among teams (employees, consultants, local service providers) to eco-gestures and good environmental practices in the provision of intellectual services, training, audit or consulting.</w:t>
      </w:r>
    </w:p>
    <w:p w14:paraId="178B800F" w14:textId="77777777" w:rsidR="008B3F60" w:rsidRPr="008B3F60" w:rsidRDefault="008B3F60" w:rsidP="008B3F60">
      <w:pPr>
        <w:widowControl w:val="0"/>
        <w:tabs>
          <w:tab w:val="left" w:pos="567"/>
        </w:tabs>
        <w:spacing w:before="120" w:line="240" w:lineRule="auto"/>
        <w:ind w:left="567"/>
        <w:jc w:val="both"/>
        <w:rPr>
          <w:rFonts w:asciiTheme="minorHAnsi" w:eastAsia="Times New Roman" w:hAnsiTheme="minorHAnsi" w:cs="Arial"/>
          <w:sz w:val="22"/>
          <w:lang w:val="en-GB"/>
        </w:rPr>
      </w:pPr>
    </w:p>
    <w:p w14:paraId="5DBC7F10" w14:textId="77777777" w:rsidR="008B3F60" w:rsidRPr="008B3F60" w:rsidRDefault="008B3F60" w:rsidP="008B3F60">
      <w:pPr>
        <w:widowControl w:val="0"/>
        <w:tabs>
          <w:tab w:val="left" w:pos="567"/>
        </w:tabs>
        <w:spacing w:before="120" w:line="240" w:lineRule="auto"/>
        <w:ind w:left="567"/>
        <w:jc w:val="both"/>
        <w:rPr>
          <w:rFonts w:asciiTheme="minorHAnsi" w:eastAsia="Times New Roman" w:hAnsiTheme="minorHAnsi" w:cs="Arial"/>
          <w:sz w:val="22"/>
          <w:lang w:val="en-GB"/>
        </w:rPr>
      </w:pPr>
      <w:r w:rsidRPr="008B3F60">
        <w:rPr>
          <w:rFonts w:asciiTheme="minorHAnsi" w:eastAsia="Times New Roman" w:hAnsiTheme="minorHAnsi" w:cs="Arial"/>
          <w:sz w:val="22"/>
          <w:lang w:val="en-GB"/>
        </w:rPr>
        <w:lastRenderedPageBreak/>
        <w:t>The incumbent will ensure that these actions are adapted to local conditions (digital access, available infrastructures) and integrate the logic of sustainable development into his working methods.</w:t>
      </w:r>
    </w:p>
    <w:p w14:paraId="23636AD2" w14:textId="77777777" w:rsidR="008B3F60" w:rsidRPr="008B3F60" w:rsidRDefault="008B3F60" w:rsidP="008B3F60">
      <w:pPr>
        <w:widowControl w:val="0"/>
        <w:tabs>
          <w:tab w:val="left" w:pos="567"/>
        </w:tabs>
        <w:spacing w:before="120" w:line="240" w:lineRule="auto"/>
        <w:ind w:left="567"/>
        <w:jc w:val="both"/>
        <w:rPr>
          <w:rFonts w:asciiTheme="minorHAnsi" w:eastAsia="Times New Roman" w:hAnsiTheme="minorHAnsi" w:cs="Arial"/>
          <w:sz w:val="22"/>
          <w:lang w:val="en-GB"/>
        </w:rPr>
      </w:pPr>
      <w:r w:rsidRPr="008B3F60">
        <w:rPr>
          <w:rFonts w:asciiTheme="minorHAnsi" w:eastAsia="Times New Roman" w:hAnsiTheme="minorHAnsi" w:cs="Arial"/>
          <w:sz w:val="22"/>
          <w:lang w:val="en-GB"/>
        </w:rPr>
        <w:t>At the end of the contract, a simplified environmental report must be sent to the buyer. This document will specify the concrete actions implemented, the tools or methods used, as well as any limitations encountered.</w:t>
      </w:r>
    </w:p>
    <w:p w14:paraId="3805C43E" w14:textId="77777777" w:rsidR="008B3F60" w:rsidRPr="008B3F60" w:rsidRDefault="008B3F60" w:rsidP="008B3F60">
      <w:pPr>
        <w:widowControl w:val="0"/>
        <w:tabs>
          <w:tab w:val="left" w:pos="567"/>
        </w:tabs>
        <w:spacing w:before="120" w:line="240" w:lineRule="auto"/>
        <w:ind w:left="567"/>
        <w:jc w:val="both"/>
        <w:rPr>
          <w:rFonts w:asciiTheme="minorHAnsi" w:eastAsia="Times New Roman" w:hAnsiTheme="minorHAnsi" w:cs="Arial"/>
          <w:sz w:val="22"/>
          <w:lang w:val="en-GB"/>
        </w:rPr>
      </w:pPr>
      <w:r w:rsidRPr="008B3F60">
        <w:rPr>
          <w:rFonts w:asciiTheme="minorHAnsi" w:eastAsia="Times New Roman" w:hAnsiTheme="minorHAnsi" w:cs="Arial"/>
          <w:sz w:val="22"/>
          <w:lang w:val="en-GB"/>
        </w:rPr>
        <w:t xml:space="preserve">During the execution of the contract, Expertise France or its partners may request at any time evidence (certificates, activity reports, captures, training materials, etc.) to verify the effective implementation of social and environmental commitments, notably in terms of: reduction of environmental impacts. </w:t>
      </w:r>
    </w:p>
    <w:p w14:paraId="31F41400" w14:textId="77777777" w:rsidR="008B3F60" w:rsidRDefault="008B3F60">
      <w:pPr>
        <w:widowControl w:val="0"/>
        <w:tabs>
          <w:tab w:val="left" w:pos="567"/>
        </w:tabs>
        <w:spacing w:before="120" w:line="240" w:lineRule="auto"/>
        <w:ind w:left="567"/>
        <w:jc w:val="both"/>
        <w:rPr>
          <w:rFonts w:asciiTheme="minorHAnsi" w:eastAsia="Times New Roman" w:hAnsiTheme="minorHAnsi" w:cs="Arial"/>
          <w:sz w:val="22"/>
          <w:lang w:val="en-GB"/>
        </w:rPr>
      </w:pPr>
    </w:p>
    <w:p w14:paraId="6498F49D" w14:textId="3890D28C" w:rsidR="00FE05F3" w:rsidRDefault="00D156C1" w:rsidP="004B358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3" w:name="_Toc70411566"/>
      <w:bookmarkStart w:id="74" w:name="_Toc70411012"/>
      <w:bookmarkStart w:id="75" w:name="_Toc70410878"/>
      <w:bookmarkStart w:id="76" w:name="_Toc70411565"/>
      <w:bookmarkStart w:id="77" w:name="_Toc70411011"/>
      <w:bookmarkStart w:id="78" w:name="_Toc70410877"/>
      <w:bookmarkStart w:id="79" w:name="_Toc70411564"/>
      <w:bookmarkStart w:id="80" w:name="_Toc70411010"/>
      <w:bookmarkStart w:id="81" w:name="_Toc70410876"/>
      <w:bookmarkStart w:id="82" w:name="_Toc70411560"/>
      <w:bookmarkStart w:id="83" w:name="_Toc70411006"/>
      <w:bookmarkStart w:id="84" w:name="_Toc70410872"/>
      <w:bookmarkStart w:id="85" w:name="_Toc70411559"/>
      <w:bookmarkStart w:id="86" w:name="_Toc70411005"/>
      <w:bookmarkStart w:id="87" w:name="_Toc70410871"/>
      <w:bookmarkStart w:id="88" w:name="_Toc70411556"/>
      <w:bookmarkStart w:id="89" w:name="_Toc70411002"/>
      <w:bookmarkStart w:id="90" w:name="_Toc70410868"/>
      <w:bookmarkStart w:id="91" w:name="_Toc70411555"/>
      <w:bookmarkStart w:id="92" w:name="_Toc70411001"/>
      <w:bookmarkStart w:id="93" w:name="_Toc70410867"/>
      <w:bookmarkStart w:id="94" w:name="_Toc70411554"/>
      <w:bookmarkStart w:id="95" w:name="_Toc70411000"/>
      <w:bookmarkStart w:id="96" w:name="_Toc70410866"/>
      <w:bookmarkStart w:id="97" w:name="_Toc70411551"/>
      <w:bookmarkStart w:id="98" w:name="_Toc70410997"/>
      <w:bookmarkStart w:id="99" w:name="_Toc70410863"/>
      <w:bookmarkStart w:id="100" w:name="_Toc70411550"/>
      <w:bookmarkStart w:id="101" w:name="_Toc70410996"/>
      <w:bookmarkStart w:id="102" w:name="_Toc70410862"/>
      <w:bookmarkStart w:id="103" w:name="_Toc70411549"/>
      <w:bookmarkStart w:id="104" w:name="_Toc70410995"/>
      <w:bookmarkStart w:id="105" w:name="_Toc70410861"/>
      <w:bookmarkStart w:id="106" w:name="_Toc70411548"/>
      <w:bookmarkStart w:id="107" w:name="_Toc70410994"/>
      <w:bookmarkStart w:id="108" w:name="_Toc70410860"/>
      <w:bookmarkStart w:id="109" w:name="_Toc70411547"/>
      <w:bookmarkStart w:id="110" w:name="_Toc70410993"/>
      <w:bookmarkStart w:id="111" w:name="_Toc70410859"/>
      <w:bookmarkStart w:id="112" w:name="_Toc70411546"/>
      <w:bookmarkStart w:id="113" w:name="_Toc70410992"/>
      <w:bookmarkStart w:id="114" w:name="_Toc70410858"/>
      <w:bookmarkStart w:id="115" w:name="_Toc70411545"/>
      <w:bookmarkStart w:id="116" w:name="_Toc70410991"/>
      <w:bookmarkStart w:id="117" w:name="_Toc70410857"/>
      <w:bookmarkStart w:id="118" w:name="_Toc221299081"/>
      <w:bookmarkStart w:id="119" w:name="_Toc221299082"/>
      <w:bookmarkStart w:id="120" w:name="_Toc221299083"/>
      <w:bookmarkStart w:id="121" w:name="_Toc221299084"/>
      <w:bookmarkStart w:id="122" w:name="_Toc221299085"/>
      <w:bookmarkStart w:id="123" w:name="_Toc221299086"/>
      <w:bookmarkStart w:id="124" w:name="_Toc221299087"/>
      <w:bookmarkStart w:id="125" w:name="_Toc221299088"/>
      <w:bookmarkStart w:id="126" w:name="_Toc221299089"/>
      <w:bookmarkStart w:id="127" w:name="_Toc221299090"/>
      <w:bookmarkStart w:id="128" w:name="_Toc221299091"/>
      <w:bookmarkStart w:id="129" w:name="_Toc221299092"/>
      <w:bookmarkStart w:id="130" w:name="_Toc221299093"/>
      <w:bookmarkStart w:id="131" w:name="_Toc221299094"/>
      <w:bookmarkStart w:id="132" w:name="_Toc221299095"/>
      <w:bookmarkStart w:id="133" w:name="_Toc221299096"/>
      <w:bookmarkStart w:id="134" w:name="_Toc221299097"/>
      <w:bookmarkStart w:id="135" w:name="_Toc221299098"/>
      <w:bookmarkStart w:id="136" w:name="_Toc221299099"/>
      <w:bookmarkStart w:id="137" w:name="_Toc221299100"/>
      <w:bookmarkStart w:id="138" w:name="_Toc221299101"/>
      <w:bookmarkStart w:id="139" w:name="_Toc221299102"/>
      <w:bookmarkStart w:id="140" w:name="_Toc221299103"/>
      <w:bookmarkStart w:id="141" w:name="_Toc221299104"/>
      <w:bookmarkStart w:id="142" w:name="_Toc22345753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Pr>
          <w:rFonts w:asciiTheme="minorHAnsi" w:hAnsiTheme="minorHAnsi"/>
          <w:b/>
          <w:bCs/>
          <w:caps/>
          <w:sz w:val="24"/>
          <w:u w:val="single"/>
          <w:lang w:val="en"/>
        </w:rPr>
        <w:t>Dispute resolution - applicable law</w:t>
      </w:r>
      <w:bookmarkEnd w:id="142"/>
    </w:p>
    <w:p w14:paraId="3D2032AA" w14:textId="77777777" w:rsidR="00FE05F3" w:rsidRDefault="00D156C1">
      <w:pPr>
        <w:pStyle w:val="Paragraphedeliste"/>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dispute between the </w:t>
      </w:r>
      <w:r>
        <w:rPr>
          <w:rFonts w:asciiTheme="minorHAnsi" w:hAnsiTheme="minorHAnsi"/>
          <w:smallCaps/>
          <w:sz w:val="22"/>
          <w:szCs w:val="22"/>
          <w:lang w:val="en-US"/>
        </w:rPr>
        <w:t>Parties</w:t>
      </w:r>
      <w:r>
        <w:rPr>
          <w:rFonts w:asciiTheme="minorHAnsi" w:hAnsiTheme="minorHAnsi"/>
          <w:sz w:val="22"/>
          <w:szCs w:val="22"/>
          <w:lang w:val="en"/>
        </w:rPr>
        <w:t xml:space="preserve"> </w:t>
      </w:r>
      <w:r>
        <w:rPr>
          <w:rFonts w:asciiTheme="minorHAnsi" w:hAnsiTheme="minorHAnsi"/>
          <w:sz w:val="22"/>
          <w:szCs w:val="22"/>
          <w:lang w:val="en-US"/>
        </w:rPr>
        <w:t xml:space="preserve">relating to the existence, validity, interpretation, execution, and termination of the </w:t>
      </w:r>
      <w:r>
        <w:rPr>
          <w:rFonts w:asciiTheme="minorHAnsi" w:hAnsiTheme="minorHAnsi"/>
          <w:smallCaps/>
          <w:sz w:val="22"/>
          <w:szCs w:val="22"/>
          <w:lang w:val="en-US"/>
        </w:rPr>
        <w:t>Contract</w:t>
      </w:r>
      <w:r>
        <w:rPr>
          <w:rFonts w:asciiTheme="minorHAnsi" w:hAnsiTheme="minorHAnsi"/>
          <w:sz w:val="22"/>
          <w:szCs w:val="22"/>
          <w:lang w:val="en-US"/>
        </w:rPr>
        <w:t xml:space="preserve"> (or any of its clauses) that the </w:t>
      </w:r>
      <w:r>
        <w:rPr>
          <w:rFonts w:asciiTheme="minorHAnsi" w:hAnsiTheme="minorHAnsi"/>
          <w:smallCaps/>
          <w:sz w:val="22"/>
          <w:szCs w:val="22"/>
          <w:lang w:val="en-US"/>
        </w:rPr>
        <w:t>Parties</w:t>
      </w:r>
      <w:r>
        <w:rPr>
          <w:rFonts w:asciiTheme="minorHAnsi" w:hAnsiTheme="minorHAnsi"/>
          <w:sz w:val="22"/>
          <w:szCs w:val="22"/>
          <w:lang w:val="en"/>
        </w:rPr>
        <w:t xml:space="preserve"> </w:t>
      </w:r>
      <w:r>
        <w:rPr>
          <w:rFonts w:asciiTheme="minorHAnsi" w:hAnsiTheme="minorHAnsi"/>
          <w:sz w:val="22"/>
          <w:szCs w:val="22"/>
          <w:lang w:val="en-US"/>
        </w:rPr>
        <w:t xml:space="preserve">cannot resolve amicably within 30 days of the notification of the dispute by the requesting </w:t>
      </w:r>
      <w:r>
        <w:rPr>
          <w:rFonts w:asciiTheme="minorHAnsi" w:hAnsiTheme="minorHAnsi"/>
          <w:smallCaps/>
          <w:sz w:val="22"/>
          <w:szCs w:val="22"/>
          <w:lang w:val="en-US"/>
        </w:rPr>
        <w:t>Party</w:t>
      </w:r>
      <w:r>
        <w:rPr>
          <w:rFonts w:asciiTheme="minorHAnsi" w:hAnsiTheme="minorHAnsi"/>
          <w:sz w:val="22"/>
          <w:szCs w:val="22"/>
          <w:lang w:val="en"/>
        </w:rPr>
        <w:t xml:space="preserve"> </w:t>
      </w:r>
      <w:r>
        <w:rPr>
          <w:rFonts w:asciiTheme="minorHAnsi" w:hAnsiTheme="minorHAnsi"/>
          <w:sz w:val="22"/>
          <w:szCs w:val="22"/>
          <w:lang w:val="en-US"/>
        </w:rPr>
        <w:t xml:space="preserve">to the other </w:t>
      </w:r>
      <w:r>
        <w:rPr>
          <w:rFonts w:asciiTheme="minorHAnsi" w:hAnsiTheme="minorHAnsi"/>
          <w:smallCaps/>
          <w:sz w:val="22"/>
          <w:szCs w:val="22"/>
          <w:lang w:val="en-US"/>
        </w:rPr>
        <w:t>Party</w:t>
      </w:r>
      <w:r>
        <w:rPr>
          <w:rFonts w:asciiTheme="minorHAnsi" w:hAnsiTheme="minorHAnsi"/>
          <w:sz w:val="22"/>
          <w:szCs w:val="22"/>
          <w:lang w:val="en-US"/>
        </w:rPr>
        <w:t>, shall be submitted to the competent court.</w:t>
      </w:r>
    </w:p>
    <w:p w14:paraId="174470B6" w14:textId="77777777" w:rsidR="00FE05F3" w:rsidRDefault="00FE05F3">
      <w:pPr>
        <w:pStyle w:val="Paragraphedeliste"/>
        <w:spacing w:line="240" w:lineRule="auto"/>
        <w:jc w:val="both"/>
        <w:rPr>
          <w:rFonts w:asciiTheme="minorHAnsi" w:hAnsiTheme="minorHAnsi"/>
          <w:sz w:val="22"/>
          <w:szCs w:val="22"/>
          <w:lang w:val="en-US"/>
        </w:rPr>
      </w:pPr>
    </w:p>
    <w:p w14:paraId="56A68015" w14:textId="37A4BE80" w:rsidR="00FE05F3" w:rsidRDefault="00D156C1">
      <w:pPr>
        <w:pStyle w:val="u"/>
        <w:widowControl w:val="0"/>
        <w:spacing w:before="120"/>
        <w:rPr>
          <w:rFonts w:asciiTheme="minorHAnsi" w:hAnsiTheme="minorHAnsi" w:cs="Arial"/>
          <w:lang w:val="en"/>
        </w:rPr>
      </w:pPr>
      <w:r>
        <w:rPr>
          <w:rFonts w:asciiTheme="minorHAnsi" w:hAnsiTheme="minorHAnsi"/>
          <w:szCs w:val="22"/>
          <w:lang w:val="en-US"/>
        </w:rPr>
        <w:t xml:space="preserve">The applicable law for this </w:t>
      </w:r>
      <w:r>
        <w:rPr>
          <w:rFonts w:asciiTheme="minorHAnsi" w:hAnsiTheme="minorHAnsi"/>
          <w:smallCaps/>
          <w:szCs w:val="22"/>
          <w:lang w:val="en-US"/>
        </w:rPr>
        <w:t>Contract</w:t>
      </w:r>
      <w:r>
        <w:rPr>
          <w:rFonts w:asciiTheme="minorHAnsi" w:hAnsiTheme="minorHAnsi"/>
          <w:szCs w:val="22"/>
          <w:lang w:val="en-US"/>
        </w:rPr>
        <w:t xml:space="preserve"> is French law, to the exclusion of any other law</w:t>
      </w:r>
      <w:r>
        <w:rPr>
          <w:rFonts w:asciiTheme="minorHAnsi" w:hAnsiTheme="minorHAnsi" w:cs="Arial"/>
          <w:lang w:val="en"/>
        </w:rPr>
        <w:t>.</w:t>
      </w:r>
    </w:p>
    <w:p w14:paraId="6A86000F" w14:textId="77777777" w:rsidR="00FE05F3" w:rsidRDefault="00D156C1" w:rsidP="004B358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43" w:name="_Toc126923324"/>
      <w:bookmarkStart w:id="144" w:name="_Toc127876030"/>
      <w:bookmarkStart w:id="145" w:name="_Toc140836360"/>
      <w:bookmarkStart w:id="146" w:name="_Toc223457531"/>
      <w:bookmarkEnd w:id="143"/>
      <w:bookmarkEnd w:id="144"/>
      <w:bookmarkEnd w:id="145"/>
      <w:r>
        <w:rPr>
          <w:rFonts w:asciiTheme="minorHAnsi" w:hAnsiTheme="minorHAnsi"/>
          <w:b/>
          <w:bCs/>
          <w:caps/>
          <w:sz w:val="24"/>
          <w:u w:val="single"/>
          <w:lang w:val="en"/>
        </w:rPr>
        <w:t>Derogation from the CCAG</w:t>
      </w:r>
      <w:bookmarkEnd w:id="146"/>
    </w:p>
    <w:p w14:paraId="10167D97" w14:textId="0DA9D391" w:rsidR="00FE05F3" w:rsidRDefault="00D156C1">
      <w:pPr>
        <w:pStyle w:val="Corpsdetexte2"/>
        <w:spacing w:before="120" w:after="0" w:line="240" w:lineRule="auto"/>
        <w:ind w:left="567"/>
        <w:jc w:val="both"/>
        <w:rPr>
          <w:rFonts w:asciiTheme="minorHAnsi" w:eastAsia="Times New Roman" w:hAnsiTheme="minorHAnsi" w:cs="Arial"/>
          <w:sz w:val="22"/>
          <w:lang w:val="en"/>
        </w:rPr>
      </w:pPr>
      <w:r>
        <w:rPr>
          <w:rFonts w:asciiTheme="minorHAnsi" w:eastAsia="Times New Roman" w:hAnsiTheme="minorHAnsi" w:cs="Arial"/>
          <w:sz w:val="22"/>
          <w:lang w:val="en"/>
        </w:rPr>
        <w:t>The following articles of this document derogate from the CCAG-</w:t>
      </w:r>
      <w:r w:rsidR="008B3F60">
        <w:rPr>
          <w:rFonts w:asciiTheme="minorHAnsi" w:eastAsia="Times New Roman" w:hAnsiTheme="minorHAnsi" w:cs="Arial"/>
          <w:sz w:val="22"/>
          <w:lang w:val="en"/>
        </w:rPr>
        <w:t>PI</w:t>
      </w:r>
    </w:p>
    <w:p w14:paraId="49DCD36F" w14:textId="77777777" w:rsidR="00FE05F3" w:rsidRDefault="00D156C1" w:rsidP="004B358B">
      <w:pPr>
        <w:pStyle w:val="Paragraphedeliste"/>
        <w:widowControl w:val="0"/>
        <w:numPr>
          <w:ilvl w:val="0"/>
          <w:numId w:val="20"/>
        </w:numPr>
        <w:spacing w:before="120" w:line="240" w:lineRule="auto"/>
        <w:ind w:left="1281" w:hanging="35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article 5 derogates from article 28 and 15 of the CCAG ;</w:t>
      </w:r>
    </w:p>
    <w:p w14:paraId="2E3041F3" w14:textId="463D41D7" w:rsidR="00FE05F3" w:rsidRDefault="00D156C1" w:rsidP="004B358B">
      <w:pPr>
        <w:pStyle w:val="Paragraphedeliste"/>
        <w:widowControl w:val="0"/>
        <w:numPr>
          <w:ilvl w:val="0"/>
          <w:numId w:val="20"/>
        </w:numPr>
        <w:spacing w:before="120" w:line="240" w:lineRule="auto"/>
        <w:ind w:left="1281" w:hanging="35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article 9 derogates from article 14 of the CCAG</w:t>
      </w:r>
    </w:p>
    <w:p w14:paraId="597203D2" w14:textId="44D8CF81" w:rsidR="00FE05F3" w:rsidRDefault="00D156C1" w:rsidP="004B358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47" w:name="_Toc223457532"/>
      <w:r>
        <w:rPr>
          <w:rFonts w:asciiTheme="minorHAnsi" w:hAnsiTheme="minorHAnsi"/>
          <w:b/>
          <w:bCs/>
          <w:caps/>
          <w:sz w:val="24"/>
          <w:u w:val="single"/>
          <w:lang w:val="en"/>
        </w:rPr>
        <w:t>AUDIT</w:t>
      </w:r>
      <w:bookmarkEnd w:id="147"/>
    </w:p>
    <w:p w14:paraId="4A78F3E8" w14:textId="77777777" w:rsidR="00FE05F3" w:rsidRDefault="00D156C1">
      <w:pPr>
        <w:spacing w:line="240" w:lineRule="auto"/>
        <w:ind w:left="567" w:right="139"/>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may be submitted to an audit concerning compliance with the regulations and contractual obligations applicable to the performance of the present C</w:t>
      </w:r>
      <w:r>
        <w:rPr>
          <w:rFonts w:asciiTheme="minorHAnsi" w:hAnsiTheme="minorHAnsi"/>
          <w:smallCaps/>
          <w:sz w:val="22"/>
          <w:szCs w:val="22"/>
          <w:lang w:val="en-US"/>
        </w:rPr>
        <w:t>ontract</w:t>
      </w:r>
      <w:r>
        <w:rPr>
          <w:rFonts w:asciiTheme="minorHAnsi" w:hAnsiTheme="minorHAnsi"/>
          <w:sz w:val="22"/>
          <w:szCs w:val="22"/>
          <w:lang w:val="en-US"/>
        </w:rPr>
        <w:t xml:space="preserve">. This audit may be carried out by </w:t>
      </w:r>
      <w:r>
        <w:rPr>
          <w:rFonts w:asciiTheme="minorHAnsi" w:hAnsiTheme="minorHAnsi"/>
          <w:smallCaps/>
          <w:sz w:val="22"/>
          <w:szCs w:val="22"/>
          <w:lang w:val="en-US"/>
        </w:rPr>
        <w:t>Expertise France</w:t>
      </w:r>
      <w:r>
        <w:rPr>
          <w:rFonts w:asciiTheme="minorHAnsi" w:hAnsiTheme="minorHAnsi"/>
          <w:sz w:val="22"/>
          <w:szCs w:val="22"/>
          <w:lang w:val="en-US"/>
        </w:rPr>
        <w:t xml:space="preserve"> or by a third party appointed by </w:t>
      </w:r>
      <w:r>
        <w:rPr>
          <w:rFonts w:asciiTheme="minorHAnsi" w:hAnsiTheme="minorHAnsi"/>
          <w:smallCaps/>
          <w:sz w:val="22"/>
          <w:szCs w:val="22"/>
          <w:lang w:val="en-US"/>
        </w:rPr>
        <w:t>Expertise France</w:t>
      </w:r>
      <w:r>
        <w:rPr>
          <w:rFonts w:asciiTheme="minorHAnsi" w:hAnsiTheme="minorHAnsi"/>
          <w:sz w:val="22"/>
          <w:szCs w:val="22"/>
          <w:lang w:val="en-US"/>
        </w:rPr>
        <w:t xml:space="preserve"> and may not be refused by the </w:t>
      </w:r>
      <w:r>
        <w:rPr>
          <w:rFonts w:asciiTheme="minorHAnsi" w:hAnsiTheme="minorHAnsi"/>
          <w:smallCaps/>
          <w:sz w:val="22"/>
          <w:szCs w:val="22"/>
          <w:lang w:val="en-US"/>
        </w:rPr>
        <w:t>Contractor</w:t>
      </w:r>
      <w:r>
        <w:rPr>
          <w:rFonts w:asciiTheme="minorHAnsi" w:hAnsiTheme="minorHAnsi"/>
          <w:sz w:val="22"/>
          <w:szCs w:val="22"/>
          <w:lang w:val="en-US"/>
        </w:rPr>
        <w:t xml:space="preserve">. If the audit is carried out by a third party, the appointed third party must not be a direct competitor of the </w:t>
      </w:r>
      <w:r>
        <w:rPr>
          <w:rFonts w:asciiTheme="minorHAnsi" w:hAnsiTheme="minorHAnsi"/>
          <w:smallCaps/>
          <w:sz w:val="22"/>
          <w:szCs w:val="22"/>
          <w:lang w:val="en-US"/>
        </w:rPr>
        <w:t>Contractor</w:t>
      </w:r>
      <w:r>
        <w:rPr>
          <w:rFonts w:asciiTheme="minorHAnsi" w:hAnsiTheme="minorHAnsi"/>
          <w:sz w:val="22"/>
          <w:szCs w:val="22"/>
          <w:lang w:val="en-US"/>
        </w:rPr>
        <w:t xml:space="preserve">. Scheduled audits may be carried out periodically or spontaneously at the request of </w:t>
      </w:r>
      <w:r>
        <w:rPr>
          <w:rFonts w:asciiTheme="minorHAnsi" w:hAnsiTheme="minorHAnsi"/>
          <w:smallCaps/>
          <w:sz w:val="22"/>
          <w:szCs w:val="22"/>
          <w:lang w:val="en-US"/>
        </w:rPr>
        <w:t>Expertise France</w:t>
      </w:r>
      <w:r>
        <w:rPr>
          <w:rFonts w:asciiTheme="minorHAnsi" w:hAnsiTheme="minorHAnsi"/>
          <w:sz w:val="22"/>
          <w:szCs w:val="22"/>
          <w:lang w:val="en-US"/>
        </w:rPr>
        <w:t xml:space="preserve"> or a third party. In all cases, the </w:t>
      </w:r>
      <w:r>
        <w:rPr>
          <w:rFonts w:asciiTheme="minorHAnsi" w:hAnsiTheme="minorHAnsi"/>
          <w:smallCaps/>
          <w:sz w:val="22"/>
          <w:szCs w:val="22"/>
          <w:lang w:val="en-US"/>
        </w:rPr>
        <w:t>contractor</w:t>
      </w:r>
      <w:r>
        <w:rPr>
          <w:rFonts w:asciiTheme="minorHAnsi" w:hAnsiTheme="minorHAnsi"/>
          <w:sz w:val="22"/>
          <w:szCs w:val="22"/>
          <w:lang w:val="en-US"/>
        </w:rPr>
        <w:t xml:space="preserve"> will be informed at least 5 working days in advance.</w:t>
      </w:r>
    </w:p>
    <w:p w14:paraId="1D31DA09" w14:textId="77777777" w:rsidR="00FE05F3" w:rsidRDefault="00D156C1">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The C</w:t>
      </w:r>
      <w:r>
        <w:rPr>
          <w:rFonts w:asciiTheme="minorHAnsi" w:hAnsiTheme="minorHAnsi"/>
          <w:smallCaps/>
          <w:sz w:val="22"/>
          <w:szCs w:val="22"/>
          <w:lang w:val="en-US"/>
        </w:rPr>
        <w:t xml:space="preserve">ontractor </w:t>
      </w:r>
      <w:r>
        <w:rPr>
          <w:rFonts w:asciiTheme="minorHAnsi" w:hAnsiTheme="minorHAnsi"/>
          <w:sz w:val="22"/>
          <w:szCs w:val="22"/>
          <w:lang w:val="en"/>
        </w:rPr>
        <w:t>therefore undertakes to:</w:t>
      </w:r>
    </w:p>
    <w:p w14:paraId="1C863B14" w14:textId="77777777" w:rsidR="00FE05F3" w:rsidRDefault="00D156C1" w:rsidP="004B358B">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 xml:space="preserve">Allow </w:t>
      </w:r>
      <w:r>
        <w:rPr>
          <w:rFonts w:asciiTheme="minorHAnsi" w:hAnsiTheme="minorHAnsi"/>
          <w:smallCaps/>
          <w:sz w:val="22"/>
          <w:szCs w:val="22"/>
          <w:lang w:val="en-US"/>
        </w:rPr>
        <w:t>Expertise France</w:t>
      </w:r>
      <w:r>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FE05F3" w:rsidRDefault="00D156C1" w:rsidP="004B358B">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 xml:space="preserve">Submit documents relating to the performance of the present </w:t>
      </w:r>
      <w:r>
        <w:rPr>
          <w:rFonts w:asciiTheme="minorHAnsi" w:hAnsiTheme="minorHAnsi"/>
          <w:smallCaps/>
          <w:sz w:val="22"/>
          <w:szCs w:val="22"/>
          <w:lang w:val="en-US"/>
        </w:rPr>
        <w:t>Contract</w:t>
      </w:r>
      <w:r>
        <w:rPr>
          <w:rFonts w:asciiTheme="minorHAnsi" w:hAnsiTheme="minorHAnsi"/>
          <w:sz w:val="22"/>
          <w:szCs w:val="22"/>
          <w:lang w:val="en-US"/>
        </w:rPr>
        <w:t xml:space="preserve"> as well as any documents required by the auditors;</w:t>
      </w:r>
    </w:p>
    <w:p w14:paraId="47958F32" w14:textId="77777777" w:rsidR="00FE05F3" w:rsidRDefault="00D156C1" w:rsidP="004B358B">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lastRenderedPageBreak/>
        <w:t>Demonstrate transparency and respond to auditors’ requests;</w:t>
      </w:r>
    </w:p>
    <w:p w14:paraId="4FA35365" w14:textId="77777777" w:rsidR="00FE05F3" w:rsidRDefault="00D156C1" w:rsidP="004B358B">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Implement any corrective measures that may be necessary.</w:t>
      </w:r>
    </w:p>
    <w:p w14:paraId="47C3288D" w14:textId="77777777" w:rsidR="00FE05F3" w:rsidRDefault="00D156C1">
      <w:pPr>
        <w:spacing w:line="240" w:lineRule="auto"/>
        <w:ind w:left="567" w:right="139"/>
        <w:jc w:val="both"/>
        <w:rPr>
          <w:rFonts w:asciiTheme="minorHAnsi" w:hAnsiTheme="minorHAnsi"/>
          <w:sz w:val="22"/>
          <w:szCs w:val="22"/>
          <w:lang w:val="en-US"/>
        </w:rPr>
      </w:pPr>
      <w:r>
        <w:rPr>
          <w:rFonts w:asciiTheme="minorHAnsi" w:hAnsiTheme="minorHAnsi"/>
          <w:smallCaps/>
          <w:sz w:val="22"/>
          <w:szCs w:val="22"/>
          <w:lang w:val="en-US"/>
        </w:rPr>
        <w:t>Expertise France</w:t>
      </w:r>
      <w:r>
        <w:rPr>
          <w:rFonts w:asciiTheme="minorHAnsi" w:hAnsiTheme="minorHAnsi"/>
          <w:sz w:val="22"/>
          <w:szCs w:val="22"/>
          <w:lang w:val="en"/>
        </w:rPr>
        <w:t xml:space="preserve"> will notify the </w:t>
      </w:r>
      <w:r>
        <w:rPr>
          <w:rFonts w:asciiTheme="minorHAnsi" w:hAnsiTheme="minorHAnsi"/>
          <w:smallCaps/>
          <w:sz w:val="22"/>
          <w:szCs w:val="22"/>
          <w:lang w:val="en-US"/>
        </w:rPr>
        <w:t xml:space="preserve">Contractor </w:t>
      </w:r>
      <w:r>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FE05F3" w:rsidRDefault="00D156C1">
      <w:pPr>
        <w:spacing w:line="240" w:lineRule="auto"/>
        <w:ind w:left="567" w:right="139"/>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 xml:space="preserve">also undertakes to allow </w:t>
      </w:r>
      <w:r>
        <w:rPr>
          <w:rFonts w:asciiTheme="minorHAnsi" w:hAnsiTheme="minorHAnsi"/>
          <w:smallCaps/>
          <w:sz w:val="22"/>
          <w:szCs w:val="22"/>
          <w:lang w:val="en-US"/>
        </w:rPr>
        <w:t>Expertise France</w:t>
      </w:r>
      <w:r>
        <w:rPr>
          <w:rFonts w:asciiTheme="minorHAnsi" w:hAnsiTheme="minorHAnsi"/>
          <w:sz w:val="22"/>
          <w:szCs w:val="22"/>
          <w:lang w:val="en-US"/>
        </w:rPr>
        <w:t xml:space="preserve">, or any other third party mandated by </w:t>
      </w:r>
      <w:r>
        <w:rPr>
          <w:rFonts w:asciiTheme="minorHAnsi" w:hAnsiTheme="minorHAnsi"/>
          <w:smallCaps/>
          <w:sz w:val="22"/>
          <w:szCs w:val="22"/>
          <w:lang w:val="en-US"/>
        </w:rPr>
        <w:t>Expertise France</w:t>
      </w:r>
      <w:r>
        <w:rPr>
          <w:rFonts w:asciiTheme="minorHAnsi" w:hAnsiTheme="minorHAnsi"/>
          <w:sz w:val="22"/>
          <w:szCs w:val="22"/>
          <w:lang w:val="en-US"/>
        </w:rPr>
        <w:t>, to carry out an investigation in the case of an allegation of a prohibited practice</w:t>
      </w:r>
      <w:r>
        <w:rPr>
          <w:rStyle w:val="Appelnotedebasdep"/>
          <w:rFonts w:asciiTheme="minorHAnsi" w:hAnsiTheme="minorHAnsi"/>
          <w:sz w:val="22"/>
          <w:szCs w:val="22"/>
        </w:rPr>
        <w:footnoteReference w:id="1"/>
      </w:r>
      <w:r>
        <w:rPr>
          <w:rFonts w:asciiTheme="minorHAnsi" w:hAnsiTheme="minorHAnsi"/>
          <w:sz w:val="22"/>
          <w:szCs w:val="22"/>
          <w:lang w:val="en-US"/>
        </w:rPr>
        <w:t xml:space="preserve"> relating to the present </w:t>
      </w:r>
      <w:r>
        <w:rPr>
          <w:rFonts w:asciiTheme="minorHAnsi" w:hAnsiTheme="minorHAnsi"/>
          <w:smallCaps/>
          <w:sz w:val="22"/>
          <w:szCs w:val="22"/>
          <w:lang w:val="en-US"/>
        </w:rPr>
        <w:t>Contract</w:t>
      </w:r>
      <w:r>
        <w:rPr>
          <w:rFonts w:asciiTheme="minorHAnsi" w:hAnsiTheme="minorHAnsi"/>
          <w:sz w:val="22"/>
          <w:szCs w:val="22"/>
          <w:lang w:val="en-US"/>
        </w:rPr>
        <w:t>, under the conditions set out above.</w:t>
      </w:r>
    </w:p>
    <w:p w14:paraId="462C9154" w14:textId="77777777" w:rsidR="00FE05F3" w:rsidRDefault="00D156C1">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 xml:space="preserve">The conclusions of the audit report will be sent to each of the </w:t>
      </w:r>
      <w:r>
        <w:rPr>
          <w:rFonts w:asciiTheme="minorHAnsi" w:hAnsiTheme="minorHAnsi"/>
          <w:smallCaps/>
          <w:sz w:val="22"/>
          <w:szCs w:val="22"/>
          <w:lang w:val="en-US"/>
        </w:rPr>
        <w:t>Parties</w:t>
      </w:r>
      <w:r>
        <w:rPr>
          <w:rFonts w:asciiTheme="minorHAnsi" w:hAnsiTheme="minorHAnsi"/>
          <w:sz w:val="22"/>
          <w:szCs w:val="22"/>
          <w:lang w:val="en"/>
        </w:rPr>
        <w:t xml:space="preserve"> by any means deemed appropriate by </w:t>
      </w:r>
      <w:r>
        <w:rPr>
          <w:rFonts w:asciiTheme="minorHAnsi" w:hAnsiTheme="minorHAnsi"/>
          <w:smallCaps/>
          <w:sz w:val="22"/>
          <w:szCs w:val="22"/>
          <w:lang w:val="en-US"/>
        </w:rPr>
        <w:t>Expertise France</w:t>
      </w:r>
      <w:r>
        <w:rPr>
          <w:rFonts w:asciiTheme="minorHAnsi" w:hAnsiTheme="minorHAnsi"/>
          <w:sz w:val="22"/>
          <w:szCs w:val="22"/>
          <w:lang w:val="en"/>
        </w:rPr>
        <w:t>.</w:t>
      </w:r>
    </w:p>
    <w:p w14:paraId="36D02AD8" w14:textId="77777777" w:rsidR="00FE05F3" w:rsidRDefault="00D156C1">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The conclusions may prescribe the implementation of actions and a deadline for completion.</w:t>
      </w:r>
    </w:p>
    <w:p w14:paraId="6B086673" w14:textId="77777777" w:rsidR="00FE05F3" w:rsidRDefault="00D156C1">
      <w:pPr>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refusal by the </w:t>
      </w:r>
      <w:r>
        <w:rPr>
          <w:rFonts w:asciiTheme="minorHAnsi" w:hAnsiTheme="minorHAnsi"/>
          <w:smallCaps/>
          <w:sz w:val="22"/>
          <w:szCs w:val="22"/>
          <w:lang w:val="en-US"/>
        </w:rPr>
        <w:t>Contractor</w:t>
      </w:r>
      <w:r>
        <w:rPr>
          <w:rFonts w:asciiTheme="minorHAnsi" w:hAnsiTheme="minorHAnsi"/>
          <w:sz w:val="22"/>
          <w:szCs w:val="22"/>
          <w:lang w:val="en-US"/>
        </w:rPr>
        <w:t xml:space="preserve"> to comply with the audit exercises and/or their conclusions gives as of right to </w:t>
      </w:r>
      <w:r>
        <w:rPr>
          <w:rFonts w:asciiTheme="minorHAnsi" w:hAnsiTheme="minorHAnsi"/>
          <w:smallCaps/>
          <w:sz w:val="22"/>
          <w:szCs w:val="22"/>
          <w:lang w:val="en-US"/>
        </w:rPr>
        <w:t>Expertise France</w:t>
      </w:r>
      <w:r>
        <w:rPr>
          <w:rFonts w:asciiTheme="minorHAnsi" w:hAnsiTheme="minorHAnsi"/>
          <w:sz w:val="22"/>
          <w:szCs w:val="22"/>
          <w:lang w:val="en-US"/>
        </w:rPr>
        <w:t xml:space="preserve"> the possibility to terminate the present contract without compensation.</w:t>
      </w:r>
    </w:p>
    <w:p w14:paraId="4C8C8C48" w14:textId="77777777" w:rsidR="00FE05F3" w:rsidRDefault="00D156C1" w:rsidP="004B358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48" w:name="_Toc223457533"/>
      <w:r>
        <w:rPr>
          <w:rFonts w:asciiTheme="minorHAnsi" w:hAnsiTheme="minorHAnsi"/>
          <w:b/>
          <w:bCs/>
          <w:caps/>
          <w:sz w:val="24"/>
          <w:u w:val="single"/>
          <w:lang w:val="en"/>
        </w:rPr>
        <w:t>Final provisions</w:t>
      </w:r>
      <w:bookmarkEnd w:id="148"/>
    </w:p>
    <w:p w14:paraId="46EE7A27" w14:textId="77777777" w:rsidR="00FE05F3" w:rsidRDefault="00D156C1">
      <w:pPr>
        <w:pStyle w:val="Titre2"/>
        <w:spacing w:before="120" w:after="60"/>
        <w:jc w:val="both"/>
        <w:rPr>
          <w:rFonts w:asciiTheme="minorHAnsi" w:hAnsiTheme="minorHAnsi"/>
          <w:sz w:val="22"/>
          <w:szCs w:val="22"/>
        </w:rPr>
      </w:pPr>
      <w:bookmarkStart w:id="149" w:name="_Toc392669654"/>
      <w:bookmarkStart w:id="150" w:name="_Toc223457534"/>
      <w:r>
        <w:rPr>
          <w:rFonts w:asciiTheme="minorHAnsi" w:hAnsiTheme="minorHAnsi"/>
          <w:sz w:val="22"/>
          <w:szCs w:val="22"/>
          <w:lang w:val="en"/>
        </w:rPr>
        <w:t>Declaration</w:t>
      </w:r>
      <w:bookmarkEnd w:id="149"/>
      <w:bookmarkEnd w:id="150"/>
    </w:p>
    <w:p w14:paraId="74359884" w14:textId="59EEF6D1" w:rsidR="00FE05F3" w:rsidRDefault="00D156C1">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Pr>
          <w:rFonts w:ascii="Calibri" w:hAnsi="Calibri"/>
          <w:sz w:val="22"/>
          <w:lang w:val="en-GB"/>
        </w:rPr>
        <w:t xml:space="preserve"> its affiliates, suppliers, service providers, consultants and subcontractors (including directors, employees and agents of such entities) </w:t>
      </w:r>
      <w:r>
        <w:rPr>
          <w:rFonts w:asciiTheme="minorHAnsi" w:hAnsiTheme="minorHAnsi" w:cs="Arial"/>
          <w:sz w:val="22"/>
          <w:szCs w:val="22"/>
          <w:lang w:val="en"/>
        </w:rPr>
        <w:t>hereby declares:</w:t>
      </w:r>
    </w:p>
    <w:p w14:paraId="0F57DE5B" w14:textId="408B8011" w:rsidR="00FE05F3" w:rsidRDefault="00D156C1" w:rsidP="004B358B">
      <w:pPr>
        <w:pStyle w:val="Paragraphedeliste"/>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no natural or legal person on whose behalf the </w:t>
      </w:r>
      <w:r>
        <w:rPr>
          <w:rFonts w:asciiTheme="minorHAnsi" w:hAnsiTheme="minorHAnsi" w:cstheme="minorHAnsi"/>
          <w:smallCaps/>
          <w:sz w:val="22"/>
          <w:lang w:val="en"/>
        </w:rPr>
        <w:t>Contractor</w:t>
      </w:r>
      <w:r>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prohibition issued in another country;</w:t>
      </w:r>
    </w:p>
    <w:p w14:paraId="227E5AAF" w14:textId="35BE23AF" w:rsidR="00FE05F3" w:rsidRDefault="00D156C1" w:rsidP="004B358B">
      <w:pPr>
        <w:pStyle w:val="Paragraphedeliste"/>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commitments made by the </w:t>
      </w:r>
      <w:r>
        <w:rPr>
          <w:rFonts w:asciiTheme="minorHAnsi" w:hAnsiTheme="minorHAnsi" w:cstheme="minorHAnsi"/>
          <w:smallCaps/>
          <w:sz w:val="22"/>
          <w:lang w:val="en"/>
        </w:rPr>
        <w:t>Contractor</w:t>
      </w:r>
      <w:r>
        <w:rPr>
          <w:rFonts w:asciiTheme="minorHAnsi" w:hAnsiTheme="minorHAnsi" w:cs="Arial"/>
          <w:sz w:val="22"/>
          <w:szCs w:val="22"/>
          <w:lang w:val="en"/>
        </w:rPr>
        <w:t xml:space="preserve"> within the scope of the </w:t>
      </w:r>
      <w:r>
        <w:rPr>
          <w:rFonts w:asciiTheme="minorHAnsi" w:hAnsiTheme="minorHAnsi" w:cs="Arial"/>
          <w:smallCaps/>
          <w:sz w:val="22"/>
          <w:szCs w:val="22"/>
          <w:lang w:val="en"/>
        </w:rPr>
        <w:t xml:space="preserve">Contract </w:t>
      </w:r>
      <w:r>
        <w:rPr>
          <w:rFonts w:asciiTheme="minorHAnsi" w:hAnsiTheme="minorHAnsi" w:cs="Arial"/>
          <w:sz w:val="22"/>
          <w:szCs w:val="22"/>
          <w:lang w:val="en"/>
        </w:rPr>
        <w:t xml:space="preserve">do not create a situation of conflict of interest that may affect the execution of the </w:t>
      </w:r>
      <w:r>
        <w:rPr>
          <w:rFonts w:asciiTheme="minorHAnsi" w:hAnsiTheme="minorHAnsi" w:cs="Arial"/>
          <w:smallCaps/>
          <w:sz w:val="22"/>
          <w:szCs w:val="22"/>
          <w:lang w:val="en"/>
        </w:rPr>
        <w:t>Contract</w:t>
      </w:r>
      <w:r>
        <w:rPr>
          <w:rFonts w:asciiTheme="minorHAnsi" w:hAnsiTheme="minorHAnsi" w:cs="Arial"/>
          <w:sz w:val="22"/>
          <w:szCs w:val="22"/>
          <w:lang w:val="en"/>
        </w:rPr>
        <w:t>;</w:t>
      </w:r>
    </w:p>
    <w:p w14:paraId="27EDCF98" w14:textId="1D9DA8B2" w:rsidR="00FE05F3" w:rsidRDefault="00D156C1" w:rsidP="004B358B">
      <w:pPr>
        <w:pStyle w:val="Paragraphedeliste"/>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Pr>
          <w:rFonts w:asciiTheme="minorHAnsi" w:hAnsiTheme="minorHAnsi" w:cs="Arial"/>
          <w:sz w:val="22"/>
          <w:szCs w:val="22"/>
          <w:lang w:val="en"/>
        </w:rPr>
        <w:t xml:space="preserve"> have not committed any act that may influence the process of </w:t>
      </w:r>
      <w:r>
        <w:rPr>
          <w:rFonts w:asciiTheme="minorHAnsi" w:hAnsiTheme="minorHAnsi" w:cs="Arial"/>
          <w:smallCaps/>
          <w:sz w:val="22"/>
          <w:szCs w:val="22"/>
          <w:lang w:val="en"/>
        </w:rPr>
        <w:t>Project</w:t>
      </w:r>
      <w:r>
        <w:rPr>
          <w:rFonts w:asciiTheme="minorHAnsi" w:hAnsiTheme="minorHAnsi" w:cs="Arial"/>
          <w:sz w:val="22"/>
          <w:szCs w:val="22"/>
          <w:lang w:val="en"/>
        </w:rPr>
        <w:t xml:space="preserve"> implementation to the detriment of the Beneficiary, and notably that no Understanding has been, or will be, entered into;</w:t>
      </w:r>
    </w:p>
    <w:p w14:paraId="5F212FCA" w14:textId="77777777" w:rsidR="00FE05F3" w:rsidRDefault="00D156C1" w:rsidP="004B358B">
      <w:pPr>
        <w:pStyle w:val="Paragraphedeliste"/>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negotiation, award and execution of the </w:t>
      </w:r>
      <w:r>
        <w:rPr>
          <w:rFonts w:asciiTheme="minorHAnsi" w:hAnsiTheme="minorHAnsi" w:cs="Arial"/>
          <w:smallCaps/>
          <w:sz w:val="22"/>
          <w:szCs w:val="22"/>
          <w:lang w:val="en"/>
        </w:rPr>
        <w:t>Contract</w:t>
      </w:r>
      <w:r>
        <w:rPr>
          <w:rFonts w:asciiTheme="minorHAnsi" w:hAnsiTheme="minorHAnsi" w:cs="Arial"/>
          <w:sz w:val="22"/>
          <w:szCs w:val="22"/>
          <w:lang w:val="en"/>
        </w:rPr>
        <w:t xml:space="preserve"> has not given rise to, nor will do so in the future, any act of corruption as defined in the United Nations Convention Against Corruption dated 31 October 2003;</w:t>
      </w:r>
    </w:p>
    <w:p w14:paraId="61157C72" w14:textId="2DABCD60" w:rsidR="00FE05F3" w:rsidRDefault="00D156C1" w:rsidP="004B358B">
      <w:pPr>
        <w:pStyle w:val="Paragraphedeliste"/>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accepts that the </w:t>
      </w:r>
      <w:r>
        <w:rPr>
          <w:rFonts w:asciiTheme="minorHAnsi" w:hAnsiTheme="minorHAnsi" w:cs="Arial"/>
          <w:smallCaps/>
          <w:sz w:val="22"/>
          <w:szCs w:val="22"/>
          <w:lang w:val="en"/>
        </w:rPr>
        <w:t>Contract</w:t>
      </w:r>
      <w:r>
        <w:rPr>
          <w:rFonts w:asciiTheme="minorHAnsi" w:hAnsiTheme="minorHAnsi" w:cs="Arial"/>
          <w:sz w:val="22"/>
          <w:szCs w:val="22"/>
          <w:lang w:val="en"/>
        </w:rPr>
        <w:t xml:space="preserve"> will be awarded in accordance with standard practices and in electronic format.</w:t>
      </w:r>
    </w:p>
    <w:p w14:paraId="67921A0E" w14:textId="77777777" w:rsidR="00FE05F3" w:rsidRDefault="00D156C1">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Furthermore,</w:t>
      </w:r>
    </w:p>
    <w:p w14:paraId="7C87A4F7" w14:textId="1BB6EC16" w:rsidR="00FE05F3" w:rsidRDefault="00D156C1">
      <w:pPr>
        <w:pStyle w:val="En-tte"/>
        <w:ind w:left="567"/>
        <w:jc w:val="both"/>
        <w:rPr>
          <w:rFonts w:ascii="Calibri" w:hAnsi="Calibri"/>
          <w:sz w:val="22"/>
          <w:lang w:val="en-GB"/>
        </w:rPr>
      </w:pPr>
      <w:r>
        <w:rPr>
          <w:rFonts w:asciiTheme="minorHAnsi" w:hAnsiTheme="minorHAnsi" w:cs="Arial"/>
          <w:sz w:val="22"/>
          <w:szCs w:val="22"/>
          <w:lang w:val="en-GB"/>
        </w:rPr>
        <w:t xml:space="preserve">The </w:t>
      </w:r>
      <w:r>
        <w:rPr>
          <w:rFonts w:asciiTheme="minorHAnsi" w:hAnsiTheme="minorHAnsi" w:cstheme="minorHAnsi"/>
          <w:smallCaps/>
          <w:sz w:val="22"/>
          <w:lang w:val="en"/>
        </w:rPr>
        <w:t>Contractor,</w:t>
      </w:r>
      <w:r>
        <w:rPr>
          <w:rFonts w:ascii="Calibri" w:hAnsi="Calibri"/>
          <w:sz w:val="22"/>
          <w:lang w:val="en-GB"/>
        </w:rPr>
        <w:t xml:space="preserve"> its affiliates, suppliers, service providers, consultants and subcontractors (including directors, employees and agents of such entities) certify that: </w:t>
      </w:r>
    </w:p>
    <w:p w14:paraId="7AD0A1D2" w14:textId="7D7BDB20" w:rsidR="00FE05F3" w:rsidRDefault="00D156C1" w:rsidP="004B358B">
      <w:pPr>
        <w:pStyle w:val="En-tte"/>
        <w:numPr>
          <w:ilvl w:val="0"/>
          <w:numId w:val="17"/>
        </w:numPr>
        <w:ind w:left="851" w:hanging="284"/>
        <w:jc w:val="both"/>
        <w:rPr>
          <w:rFonts w:ascii="Calibri" w:hAnsi="Calibri"/>
          <w:sz w:val="22"/>
          <w:lang w:val="en-GB"/>
        </w:rPr>
      </w:pPr>
      <w:r>
        <w:rPr>
          <w:rFonts w:ascii="Calibri" w:hAnsi="Calibri"/>
          <w:sz w:val="22"/>
          <w:lang w:val="en-GB"/>
        </w:rPr>
        <w:t xml:space="preserve">they do not acquire and don't supply/will not acquire or supply equipment and do not intervene/will not intervene in sectors under embargo by the United Nations, the European Union or France. For information, the list can be found at: </w:t>
      </w:r>
      <w:hyperlink r:id="rId22" w:history="1">
        <w:r>
          <w:rPr>
            <w:rStyle w:val="Lienhypertexte"/>
            <w:rFonts w:ascii="Calibri" w:hAnsi="Calibri"/>
            <w:sz w:val="22"/>
            <w:lang w:val="en-GB"/>
          </w:rPr>
          <w:t>https://www.sanctionsmap.eu</w:t>
        </w:r>
      </w:hyperlink>
      <w:r>
        <w:rPr>
          <w:rFonts w:ascii="Calibri" w:hAnsi="Calibri"/>
          <w:sz w:val="22"/>
          <w:lang w:val="en-GB"/>
        </w:rPr>
        <w:t xml:space="preserve"> ;</w:t>
      </w:r>
    </w:p>
    <w:p w14:paraId="30DCEC80" w14:textId="350EA07D" w:rsidR="00FE05F3" w:rsidRDefault="00D156C1" w:rsidP="004B358B">
      <w:pPr>
        <w:pStyle w:val="En-tte"/>
        <w:numPr>
          <w:ilvl w:val="0"/>
          <w:numId w:val="17"/>
        </w:numPr>
        <w:ind w:left="851" w:hanging="284"/>
        <w:jc w:val="both"/>
        <w:rPr>
          <w:rFonts w:ascii="Calibri" w:hAnsi="Calibri"/>
          <w:sz w:val="22"/>
          <w:lang w:val="en-GB"/>
        </w:rPr>
      </w:pPr>
      <w:r>
        <w:rPr>
          <w:rFonts w:ascii="Calibri" w:hAnsi="Calibri"/>
          <w:sz w:val="22"/>
          <w:lang w:val="en-GB"/>
        </w:rPr>
        <w:lastRenderedPageBreak/>
        <w:t>they are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2669C40B" w14:textId="1FB15304" w:rsidR="00FE05F3" w:rsidRDefault="00D156C1" w:rsidP="004B358B">
      <w:pPr>
        <w:pStyle w:val="En-tte"/>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3" w:history="1">
        <w:r>
          <w:rPr>
            <w:rStyle w:val="Lienhypertexte"/>
            <w:rFonts w:ascii="Calibri" w:hAnsi="Calibri"/>
            <w:sz w:val="22"/>
            <w:lang w:val="en-GB"/>
          </w:rPr>
          <w:t>https://www.un.org/securitycouncil/content/un-sc-consolidated-list</w:t>
        </w:r>
      </w:hyperlink>
      <w:r>
        <w:rPr>
          <w:rFonts w:ascii="Calibri" w:hAnsi="Calibri"/>
          <w:sz w:val="22"/>
          <w:lang w:val="en-GB"/>
        </w:rPr>
        <w:t>;</w:t>
      </w:r>
    </w:p>
    <w:p w14:paraId="42928FCB" w14:textId="70CA7666" w:rsidR="00FE05F3" w:rsidRDefault="00D156C1" w:rsidP="004B358B">
      <w:pPr>
        <w:pStyle w:val="En-tte"/>
        <w:numPr>
          <w:ilvl w:val="0"/>
          <w:numId w:val="18"/>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4" w:history="1">
        <w:r>
          <w:rPr>
            <w:rStyle w:val="Lienhypertexte"/>
            <w:rFonts w:ascii="Calibri" w:hAnsi="Calibri"/>
            <w:sz w:val="22"/>
            <w:lang w:val="en-GB"/>
          </w:rPr>
          <w:t>https://www.sanctionsmap.eu</w:t>
        </w:r>
      </w:hyperlink>
      <w:r>
        <w:rPr>
          <w:rFonts w:ascii="Calibri" w:hAnsi="Calibri"/>
          <w:sz w:val="22"/>
          <w:lang w:val="en-GB"/>
        </w:rPr>
        <w:t>;</w:t>
      </w:r>
    </w:p>
    <w:p w14:paraId="0BA348A0" w14:textId="3805EF35" w:rsidR="00FE05F3" w:rsidRDefault="00D156C1" w:rsidP="004B358B">
      <w:pPr>
        <w:pStyle w:val="En-tte"/>
        <w:numPr>
          <w:ilvl w:val="0"/>
          <w:numId w:val="18"/>
        </w:numPr>
        <w:jc w:val="both"/>
        <w:rPr>
          <w:rFonts w:ascii="Calibri" w:hAnsi="Calibri"/>
          <w:sz w:val="22"/>
          <w:lang w:val="en-GB"/>
        </w:rPr>
      </w:pPr>
      <w:r>
        <w:rPr>
          <w:rFonts w:ascii="Calibri" w:hAnsi="Calibri"/>
          <w:sz w:val="22"/>
          <w:lang w:val="en-GB"/>
        </w:rPr>
        <w:t xml:space="preserve">for France, see: </w:t>
      </w:r>
      <w:hyperlink r:id="rId25" w:history="1">
        <w:r>
          <w:rPr>
            <w:rStyle w:val="Lienhypertexte"/>
            <w:rFonts w:ascii="Calibri" w:hAnsi="Calibri"/>
            <w:sz w:val="22"/>
            <w:lang w:val="en-GB"/>
          </w:rPr>
          <w:t>https://gels-avoirs.dgtresor.gouv.fr/List</w:t>
        </w:r>
      </w:hyperlink>
      <w:r>
        <w:rPr>
          <w:rFonts w:ascii="Calibri" w:hAnsi="Calibri"/>
          <w:sz w:val="22"/>
          <w:lang w:val="en-GB"/>
        </w:rPr>
        <w:t>;</w:t>
      </w:r>
    </w:p>
    <w:p w14:paraId="49F9F686" w14:textId="33909591" w:rsidR="00FE05F3" w:rsidRDefault="00D156C1" w:rsidP="004B358B">
      <w:pPr>
        <w:pStyle w:val="En-tte"/>
        <w:numPr>
          <w:ilvl w:val="0"/>
          <w:numId w:val="18"/>
        </w:numPr>
        <w:jc w:val="both"/>
        <w:rPr>
          <w:rFonts w:ascii="Calibri" w:hAnsi="Calibri"/>
          <w:sz w:val="22"/>
          <w:lang w:val="en-GB"/>
        </w:rPr>
      </w:pPr>
      <w:r>
        <w:rPr>
          <w:rFonts w:ascii="Calibri" w:hAnsi="Calibri"/>
          <w:sz w:val="22"/>
          <w:lang w:val="en-GB"/>
        </w:rPr>
        <w:t xml:space="preserve">for the United States, see: </w:t>
      </w:r>
      <w:hyperlink r:id="rId26" w:history="1">
        <w:r>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FE05F3" w:rsidRDefault="00D156C1" w:rsidP="004B358B">
      <w:pPr>
        <w:pStyle w:val="En-tte"/>
        <w:numPr>
          <w:ilvl w:val="0"/>
          <w:numId w:val="17"/>
        </w:numPr>
        <w:ind w:left="851" w:hanging="284"/>
        <w:jc w:val="both"/>
        <w:rPr>
          <w:rFonts w:ascii="Calibri" w:hAnsi="Calibri"/>
          <w:sz w:val="22"/>
          <w:lang w:val="en-GB"/>
        </w:rPr>
      </w:pPr>
      <w:r>
        <w:rPr>
          <w:rFonts w:ascii="Calibri" w:hAnsi="Calibri"/>
          <w:sz w:val="22"/>
          <w:lang w:val="en-GB"/>
        </w:rPr>
        <w:t xml:space="preserve">they are not subject to a World Bank exclusion order and are not on the list published by the World Bank. For information, the list can be consulted at the following address: </w:t>
      </w:r>
    </w:p>
    <w:p w14:paraId="056BD7BF" w14:textId="6337C085" w:rsidR="00FE05F3" w:rsidRDefault="00C055CC">
      <w:pPr>
        <w:pStyle w:val="En-tte"/>
        <w:ind w:left="851"/>
        <w:jc w:val="both"/>
        <w:rPr>
          <w:rFonts w:ascii="Calibri" w:hAnsi="Calibri"/>
          <w:sz w:val="22"/>
          <w:lang w:val="en-GB"/>
        </w:rPr>
      </w:pPr>
      <w:hyperlink r:id="rId27" w:history="1">
        <w:r w:rsidR="00D156C1">
          <w:rPr>
            <w:rStyle w:val="Lienhypertexte"/>
            <w:rFonts w:ascii="Calibri" w:hAnsi="Calibri"/>
            <w:sz w:val="22"/>
            <w:lang w:val="en-GB"/>
          </w:rPr>
          <w:t>https://www.worldbank.org/en/projects-operations/procurement/debarred-firms</w:t>
        </w:r>
      </w:hyperlink>
      <w:r w:rsidR="00D156C1">
        <w:rPr>
          <w:rFonts w:ascii="Calibri" w:hAnsi="Calibri"/>
          <w:sz w:val="22"/>
          <w:lang w:val="en-GB"/>
        </w:rPr>
        <w:t xml:space="preserve"> </w:t>
      </w:r>
    </w:p>
    <w:p w14:paraId="2C7C976D" w14:textId="00A8C7F2" w:rsidR="00FE05F3" w:rsidRDefault="00D156C1">
      <w:pPr>
        <w:pStyle w:val="En-tte"/>
        <w:ind w:left="567"/>
        <w:jc w:val="both"/>
        <w:rPr>
          <w:rFonts w:ascii="Calibri" w:hAnsi="Calibri"/>
          <w:sz w:val="22"/>
          <w:lang w:val="en-GB"/>
        </w:rPr>
      </w:pPr>
      <w:r>
        <w:rPr>
          <w:rFonts w:ascii="Calibri" w:hAnsi="Calibri"/>
          <w:i/>
          <w:sz w:val="22"/>
          <w:lang w:val="en-GB"/>
        </w:rPr>
        <w:t>In the hypothesis of such a decision of exclusion, we can join to the present declaration on honor the additional information which would allow to consider that this decision of exclusion is not relevant within the framework of the market)</w:t>
      </w:r>
      <w:r>
        <w:rPr>
          <w:rFonts w:ascii="Calibri" w:hAnsi="Calibri"/>
          <w:sz w:val="22"/>
          <w:lang w:val="en-GB"/>
        </w:rPr>
        <w:t>.</w:t>
      </w:r>
    </w:p>
    <w:p w14:paraId="40B2B382" w14:textId="71587292" w:rsidR="00FE05F3" w:rsidRDefault="00D156C1">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automatic termination of the contract.</w:t>
      </w:r>
    </w:p>
    <w:p w14:paraId="5BB64BB2" w14:textId="1E4CAD0A" w:rsidR="00FE05F3" w:rsidRDefault="00D156C1">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FE05F3" w:rsidRDefault="00D156C1">
      <w:pPr>
        <w:spacing w:line="240" w:lineRule="auto"/>
        <w:rPr>
          <w:rFonts w:asciiTheme="minorHAnsi" w:eastAsia="Times New Roman" w:hAnsiTheme="minorHAnsi" w:cs="Arial"/>
          <w:lang w:val="en-GB"/>
        </w:rPr>
      </w:pPr>
      <w:r>
        <w:rPr>
          <w:rFonts w:asciiTheme="minorHAnsi" w:hAnsiTheme="minorHAnsi" w:cs="Arial"/>
          <w:lang w:val="en"/>
        </w:rPr>
        <w:br w:type="page" w:clear="all"/>
      </w:r>
    </w:p>
    <w:p w14:paraId="3198B89F" w14:textId="77777777" w:rsidR="00FE05F3" w:rsidRDefault="00FE05F3">
      <w:pPr>
        <w:pStyle w:val="u"/>
        <w:widowControl w:val="0"/>
        <w:spacing w:before="120"/>
        <w:rPr>
          <w:rFonts w:asciiTheme="minorHAnsi" w:hAnsiTheme="minorHAnsi" w:cs="Arial"/>
          <w:b/>
          <w:bCs/>
          <w:szCs w:val="22"/>
          <w:u w:val="single"/>
          <w:lang w:val="en-GB"/>
        </w:rPr>
      </w:pPr>
    </w:p>
    <w:p w14:paraId="4AEF6695" w14:textId="77777777" w:rsidR="00FE05F3" w:rsidRDefault="00D156C1">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FE05F3" w:rsidRDefault="00D156C1">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FE05F3" w:rsidRDefault="00D156C1">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FE05F3" w:rsidRDefault="00D156C1">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E05F3" w:rsidRDefault="00D156C1">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4CC6B763" w14:textId="400A5F0D" w:rsidR="00FE05F3" w:rsidRDefault="00D156C1">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FE05F3" w:rsidRDefault="00FE05F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p>
    <w:p w14:paraId="2F3A5436" w14:textId="77777777" w:rsidR="00FE05F3" w:rsidRDefault="00FE05F3">
      <w:pPr>
        <w:spacing w:line="240" w:lineRule="auto"/>
        <w:jc w:val="both"/>
        <w:rPr>
          <w:rFonts w:asciiTheme="minorHAnsi" w:eastAsia="Times New Roman" w:hAnsiTheme="minorHAnsi" w:cs="Arial"/>
          <w:sz w:val="22"/>
          <w:szCs w:val="22"/>
          <w:lang w:val="en-GB"/>
        </w:rPr>
      </w:pPr>
    </w:p>
    <w:p w14:paraId="6BBD6CC3" w14:textId="5108385B" w:rsidR="00FE05F3" w:rsidRDefault="00D156C1">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FE05F3" w:rsidRDefault="00D156C1">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FE05F3" w:rsidRDefault="00D156C1">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FE05F3" w:rsidRDefault="00D156C1">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FE05F3" w:rsidRDefault="00D156C1">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FE05F3" w:rsidRDefault="00D156C1">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FE05F3" w:rsidRDefault="00FE05F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lang w:val="en-GB"/>
        </w:rPr>
      </w:pPr>
    </w:p>
    <w:p w14:paraId="2A662D7E" w14:textId="77777777" w:rsidR="00FE05F3" w:rsidRDefault="00D156C1">
      <w:pPr>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E05F3" w:rsidRDefault="00FE05F3">
      <w:pPr>
        <w:spacing w:before="240" w:line="240" w:lineRule="auto"/>
        <w:ind w:right="3367"/>
        <w:jc w:val="both"/>
        <w:rPr>
          <w:rFonts w:asciiTheme="minorHAnsi" w:eastAsia="Times New Roman" w:hAnsiTheme="minorHAnsi" w:cs="Arial"/>
          <w:b/>
          <w:sz w:val="22"/>
          <w:szCs w:val="22"/>
          <w:lang w:val="en-GB"/>
        </w:rPr>
      </w:pPr>
    </w:p>
    <w:p w14:paraId="62C1376D" w14:textId="77777777" w:rsidR="00FE05F3" w:rsidRDefault="00FE05F3">
      <w:pPr>
        <w:widowControl w:val="0"/>
        <w:ind w:right="3367"/>
        <w:rPr>
          <w:rFonts w:asciiTheme="minorHAnsi" w:hAnsiTheme="minorHAnsi" w:cs="Arial"/>
          <w:b/>
          <w:caps/>
          <w:lang w:val="en-GB"/>
        </w:rPr>
        <w:sectPr w:rsidR="00FE05F3">
          <w:headerReference w:type="default" r:id="rId28"/>
          <w:pgSz w:w="11906" w:h="16838"/>
          <w:pgMar w:top="902" w:right="1009" w:bottom="720" w:left="1151" w:header="397" w:footer="907" w:gutter="0"/>
          <w:cols w:space="708"/>
        </w:sectPr>
      </w:pPr>
    </w:p>
    <w:p w14:paraId="297840BB" w14:textId="77777777" w:rsidR="00FE05F3" w:rsidRDefault="00FE05F3">
      <w:pPr>
        <w:widowControl w:val="0"/>
        <w:rPr>
          <w:rFonts w:asciiTheme="minorHAnsi" w:hAnsiTheme="minorHAnsi" w:cs="Arial"/>
          <w:b/>
          <w:caps/>
          <w:lang w:val="en-GB"/>
        </w:rPr>
      </w:pPr>
    </w:p>
    <w:p w14:paraId="055805ED" w14:textId="77777777" w:rsidR="00FE05F3" w:rsidRDefault="00D156C1">
      <w:pPr>
        <w:pStyle w:val="v"/>
        <w:widowControl w:val="0"/>
        <w:spacing w:before="600" w:after="240"/>
        <w:ind w:left="357" w:firstLine="0"/>
        <w:jc w:val="left"/>
        <w:outlineLvl w:val="0"/>
        <w:rPr>
          <w:rFonts w:asciiTheme="minorHAnsi" w:hAnsiTheme="minorHAnsi"/>
          <w:b/>
          <w:caps/>
          <w:sz w:val="24"/>
        </w:rPr>
      </w:pPr>
      <w:bookmarkStart w:id="151" w:name="_Toc223457535"/>
      <w:r>
        <w:rPr>
          <w:rFonts w:asciiTheme="minorHAnsi" w:hAnsiTheme="minorHAnsi"/>
          <w:b/>
          <w:bCs/>
          <w:caps/>
          <w:sz w:val="24"/>
          <w:lang w:val="en"/>
        </w:rPr>
        <w:t>Annex 1: Specifications</w:t>
      </w:r>
      <w:bookmarkEnd w:id="151"/>
    </w:p>
    <w:p w14:paraId="1CE80D39" w14:textId="77777777" w:rsidR="00FE05F3" w:rsidRDefault="00FE05F3">
      <w:pPr>
        <w:pStyle w:val="Corpsdetexte"/>
        <w:jc w:val="left"/>
        <w:rPr>
          <w:rFonts w:asciiTheme="minorHAnsi" w:hAnsiTheme="minorHAnsi"/>
          <w:sz w:val="20"/>
        </w:rPr>
      </w:pPr>
    </w:p>
    <w:p w14:paraId="1F435C03" w14:textId="561C59DE" w:rsidR="00FE05F3" w:rsidRDefault="00FE05F3">
      <w:pPr>
        <w:tabs>
          <w:tab w:val="left" w:pos="2745"/>
        </w:tabs>
        <w:rPr>
          <w:rFonts w:asciiTheme="minorHAnsi" w:eastAsia="Times New Roman" w:hAnsiTheme="minorHAnsi" w:cs="Arial"/>
          <w:szCs w:val="24"/>
        </w:rPr>
      </w:pPr>
    </w:p>
    <w:sectPr w:rsidR="00FE05F3">
      <w:headerReference w:type="default" r:id="rId29"/>
      <w:footerReference w:type="even" r:id="rId30"/>
      <w:pgSz w:w="11906" w:h="16838"/>
      <w:pgMar w:top="845" w:right="1009" w:bottom="142" w:left="1151" w:header="431" w:footer="340" w:gutter="0"/>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Sabrina MASPOLI" w:date="2019-03-28T16:30:00Z" w:initials="SM">
    <w:p w14:paraId="00000001" w14:textId="00000001">
      <w:pPr>
        <w:spacing w:line="240" w:after="0" w:lineRule="auto" w:before="0"/>
        <w:ind w:firstLine="0" w:left="0" w:right="0"/>
        <w:jc w:val="left"/>
      </w:pPr>
      <w:r>
        <w:rPr>
          <w:rFonts w:eastAsia="Arial" w:ascii="Arial" w:hAnsi="Arial" w:cs="Arial"/>
          <w:sz w:val="22"/>
        </w:rPr>
        <w:t xml:space="preserve">A valider avec le DAJ</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86FEB86" w16cex:dateUtc="2026-02-17T15:14:22Z"/>
  <w16cex:commentExtensible w16cex:durableId="32426535" w16cex:dateUtc="2026-02-17T15:11:52Z"/>
  <w16cex:commentExtensible w16cex:durableId="260727F0" w16cex:dateUtc="2026-02-17T15:11:12Z"/>
  <w16cex:commentExtensible w16cex:durableId="11465AA9" w16cex:dateUtc="2026-02-17T15:09:59Z"/>
  <w16cex:commentExtensible w16cex:durableId="535FEE43" w16cex:dateUtc="2026-02-17T15:09:16Z"/>
  <w16cex:commentExtensible w16cex:durableId="7722AFDF" w16cex:dateUtc="2026-02-17T15:07:13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686FEB86"/>
  <w16cid:commentId w16cid:paraId="00000003" w16cid:durableId="32426535"/>
  <w16cid:commentId w16cid:paraId="00000004" w16cid:durableId="260727F0"/>
  <w16cid:commentId w16cid:paraId="00000006" w16cid:durableId="11465AA9"/>
  <w16cid:commentId w16cid:paraId="00000007" w16cid:durableId="535FEE43"/>
  <w16cid:commentId w16cid:paraId="00000008" w16cid:durableId="7722AFDF"/>
  <w16cid:commentId w16cid:paraId="00000009" w16cid:durableId="02C4CBBC"/>
  <w16cid:commentId w16cid:paraId="0000000A" w16cid:durableId="0229F32A"/>
  <w16cid:commentId w16cid:paraId="0000000C" w16cid:durableId="7C7431D7"/>
  <w16cid:commentId w16cid:paraId="0000000F" w16cid:durableId="2FCAEC03"/>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028D63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9E1BE" w14:textId="77777777" w:rsidR="00FE46F1" w:rsidRDefault="00FE46F1">
      <w:r>
        <w:separator/>
      </w:r>
    </w:p>
  </w:endnote>
  <w:endnote w:type="continuationSeparator" w:id="0">
    <w:p w14:paraId="1E271234" w14:textId="77777777" w:rsidR="00FE46F1" w:rsidRDefault="00FE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FE05F3" w:rsidRDefault="00D156C1">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7B2FD205" w:rsidR="00FE05F3" w:rsidRDefault="00D156C1">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C21A5B">
              <w:rPr>
                <w:rFonts w:asciiTheme="minorHAnsi" w:hAnsiTheme="minorHAnsi"/>
                <w:noProof/>
                <w:sz w:val="22"/>
                <w:szCs w:val="22"/>
                <w:lang w:val="en"/>
              </w:rPr>
              <w:t>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C21A5B">
              <w:rPr>
                <w:rFonts w:asciiTheme="minorHAnsi" w:hAnsiTheme="minorHAnsi"/>
                <w:noProof/>
                <w:sz w:val="22"/>
                <w:szCs w:val="22"/>
                <w:lang w:val="en"/>
              </w:rPr>
              <w:t>20</w:t>
            </w:r>
            <w:r>
              <w:rPr>
                <w:rFonts w:asciiTheme="minorHAnsi" w:hAnsiTheme="minorHAnsi"/>
                <w:sz w:val="22"/>
                <w:szCs w:val="22"/>
                <w:lang w:val="en"/>
              </w:rPr>
              <w:fldChar w:fldCharType="end"/>
            </w:r>
          </w:p>
        </w:sdtContent>
      </w:sdt>
      <w:p w14:paraId="7D12BE79" w14:textId="7F3D7026" w:rsidR="00FE05F3" w:rsidRDefault="00FE46F1">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FE05F3" w:rsidRDefault="00D156C1">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1E56EFF5" w:rsidR="00FE05F3" w:rsidRDefault="00D156C1">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C21A5B">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C21A5B">
                  <w:rPr>
                    <w:rFonts w:asciiTheme="minorHAnsi" w:hAnsiTheme="minorHAnsi"/>
                    <w:noProof/>
                    <w:sz w:val="22"/>
                    <w:szCs w:val="22"/>
                    <w:lang w:val="en"/>
                  </w:rPr>
                  <w:t>20</w:t>
                </w:r>
                <w:r>
                  <w:rPr>
                    <w:rFonts w:asciiTheme="minorHAnsi" w:hAnsiTheme="minorHAnsi"/>
                    <w:sz w:val="22"/>
                    <w:szCs w:val="22"/>
                    <w:lang w:val="en"/>
                  </w:rPr>
                  <w:fldChar w:fldCharType="end"/>
                </w:r>
              </w:p>
              <w:p w14:paraId="3FBAA432" w14:textId="01D4D023" w:rsidR="00FE05F3" w:rsidRDefault="00D156C1">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FE05F3" w:rsidRDefault="00D156C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FE05F3" w:rsidRDefault="00D156C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FE05F3" w:rsidRDefault="00FE05F3">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5443A" w14:textId="77777777" w:rsidR="00FE46F1" w:rsidRDefault="00FE46F1">
      <w:r>
        <w:separator/>
      </w:r>
    </w:p>
  </w:footnote>
  <w:footnote w:type="continuationSeparator" w:id="0">
    <w:p w14:paraId="5A8FBEA3" w14:textId="77777777" w:rsidR="00FE46F1" w:rsidRDefault="00FE46F1">
      <w:r>
        <w:continuationSeparator/>
      </w:r>
    </w:p>
  </w:footnote>
  <w:footnote w:id="1">
    <w:p w14:paraId="3C4F3CA5" w14:textId="77777777" w:rsidR="00FE05F3" w:rsidRDefault="00D156C1">
      <w:pPr>
        <w:pStyle w:val="Notedebasdepage"/>
        <w:rPr>
          <w:lang w:val="en-US"/>
        </w:rPr>
      </w:pPr>
      <w:r>
        <w:rPr>
          <w:rStyle w:val="Appelnotedebasdep"/>
        </w:rPr>
        <w:footnoteRef/>
      </w:r>
      <w:r>
        <w:rPr>
          <w:lang w:val="en-US"/>
        </w:rPr>
        <w:t xml:space="preserve"> </w:t>
      </w:r>
      <w:r>
        <w:rPr>
          <w:rFonts w:asciiTheme="minorHAnsi" w:hAnsiTheme="minorHAnsi"/>
          <w:szCs w:val="22"/>
          <w:lang w:val="en-US"/>
        </w:rPr>
        <w:t xml:space="preserve">Prohibited practices as defined by the Agence Française de Développement group are defined below: </w:t>
      </w:r>
      <w:hyperlink r:id="rId1" w:history="1">
        <w:r>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FE05F3" w:rsidRDefault="00D156C1">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FE05F3" w:rsidRDefault="00D156C1">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FE05F3" w:rsidRDefault="00D156C1">
    <w:pPr>
      <w:pStyle w:val="En-tte"/>
      <w:tabs>
        <w:tab w:val="left" w:pos="142"/>
      </w:tabs>
      <w:ind w:left="-426"/>
    </w:pPr>
    <w:r>
      <w:rPr>
        <w:noProof/>
      </w:rPr>
      <mc:AlternateContent>
        <mc:Choice Requires="wpg">
          <w:drawing>
            <wp:inline distT="0" distB="0" distL="0" distR="0">
              <wp:extent cx="1637969" cy="837184"/>
              <wp:effectExtent l="0" t="0" r="635" b="127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a:picLocks noChangeAspect="1"/>
                      </pic:cNvPicPr>
                    </pic:nvPicPr>
                    <pic:blipFill rotWithShape="1">
                      <a:blip r:embed="rId1"/>
                      <a:stretch/>
                    </pic:blipFill>
                    <pic:spPr bwMode="auto">
                      <a:xfrm>
                        <a:off x="0" y="0"/>
                        <a:ext cx="1652929" cy="844830"/>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8.97pt;height:65.92pt;mso-wrap-distance-left:0.00pt;mso-wrap-distance-top:0.00pt;mso-wrap-distance-right:0.00pt;mso-wrap-distance-bottom:0.00pt;z-index:1;" stroked="false">
              <v:imagedata r:id="rId2" o:title=""/>
              <o:lock v:ext="edit" rotation="t"/>
            </v:shape>
          </w:pict>
        </mc:Fallback>
      </mc:AlternateContent>
    </w:r>
  </w:p>
  <w:p w14:paraId="2F6346BD" w14:textId="77777777" w:rsidR="00FE05F3" w:rsidRDefault="00FE05F3">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FE05F3" w:rsidRDefault="00D156C1">
    <w:pPr>
      <w:pStyle w:val="En-tte"/>
      <w:ind w:left="-993"/>
    </w:pPr>
    <w:r>
      <w:rPr>
        <w:noProof/>
      </w:rPr>
      <mc:AlternateContent>
        <mc:Choice Requires="wpg">
          <w:drawing>
            <wp:inline distT="0" distB="0" distL="0" distR="0">
              <wp:extent cx="2394444" cy="1223827"/>
              <wp:effectExtent l="0" t="0" r="635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2394444" cy="1223827"/>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stroked="f">
              <v:imagedata r:id="rId2" o:title=""/>
              <o:lock v:ext="edit" rotation="t"/>
            </v:shape>
          </w:pict>
        </mc:Fallback>
      </mc:AlternateContent>
    </w:r>
  </w:p>
  <w:p w14:paraId="129BFD62" w14:textId="77777777" w:rsidR="00FE05F3" w:rsidRDefault="00FE05F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FE05F3" w:rsidRDefault="00D156C1">
    <w:pPr>
      <w:pStyle w:val="En-tte"/>
      <w:rPr>
        <w:rFonts w:asciiTheme="minorHAnsi" w:hAnsiTheme="minorHAnsi" w:cs="Arial"/>
        <w:sz w:val="24"/>
      </w:rPr>
    </w:pPr>
    <w:r>
      <w:rPr>
        <w:noProof/>
      </w:rPr>
      <mc:AlternateContent>
        <mc:Choice Requires="wpg">
          <w:drawing>
            <wp:inline distT="0" distB="0" distL="0" distR="0">
              <wp:extent cx="1650669" cy="843675"/>
              <wp:effectExtent l="0" t="0" r="6985"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650669" cy="843674"/>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stroked="f">
              <v:imagedata r:id="rId2" o:title=""/>
              <o:lock v:ext="edit" rotation="t"/>
            </v:shape>
          </w:pict>
        </mc:Fallback>
      </mc:AlternateContent>
    </w:r>
  </w:p>
  <w:p w14:paraId="064F2D15" w14:textId="77777777" w:rsidR="00FE05F3" w:rsidRDefault="00D156C1">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FE05F3" w:rsidRDefault="00D156C1">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FE05F3" w:rsidRDefault="00FE05F3">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FE05F3" w:rsidRDefault="00D156C1">
    <w:pPr>
      <w:pStyle w:val="En-tte"/>
      <w:rPr>
        <w:rFonts w:asciiTheme="minorHAnsi" w:hAnsiTheme="minorHAnsi" w:cs="Arial"/>
        <w:sz w:val="24"/>
      </w:rPr>
    </w:pPr>
    <w:r>
      <w:rPr>
        <w:noProof/>
      </w:rPr>
      <mc:AlternateContent>
        <mc:Choice Requires="wpg">
          <w:drawing>
            <wp:inline distT="0" distB="0" distL="0" distR="0">
              <wp:extent cx="1688246" cy="862881"/>
              <wp:effectExtent l="0" t="0" r="7620" b="0"/>
              <wp:docPr id="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688246" cy="862881"/>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stroked="f">
              <v:imagedata r:id="rId2" o:title=""/>
              <o:lock v:ext="edit" rotation="t"/>
            </v:shape>
          </w:pict>
        </mc:Fallback>
      </mc:AlternateContent>
    </w:r>
  </w:p>
  <w:p w14:paraId="152E921F" w14:textId="77777777" w:rsidR="00FE05F3" w:rsidRDefault="00D156C1">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FE05F3" w:rsidRDefault="00D156C1">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FE05F3" w:rsidRDefault="00FE05F3">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FE05F3" w:rsidRDefault="00D156C1">
    <w:pPr>
      <w:pStyle w:val="En-tte"/>
      <w:rPr>
        <w:rFonts w:asciiTheme="minorHAnsi" w:hAnsiTheme="minorHAnsi" w:cs="Arial"/>
        <w:sz w:val="24"/>
      </w:rPr>
    </w:pPr>
    <w:r>
      <w:rPr>
        <w:noProof/>
      </w:rPr>
      <mc:AlternateContent>
        <mc:Choice Requires="wpg">
          <w:drawing>
            <wp:inline distT="0" distB="0" distL="0" distR="0">
              <wp:extent cx="1555872" cy="795223"/>
              <wp:effectExtent l="0" t="0" r="6350" b="5080"/>
              <wp:docPr id="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555872" cy="795223"/>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stroked="f">
              <v:imagedata r:id="rId2" o:title=""/>
              <o:lock v:ext="edit" rotation="t"/>
            </v:shape>
          </w:pict>
        </mc:Fallback>
      </mc:AlternateContent>
    </w:r>
  </w:p>
  <w:p w14:paraId="074B9C8C" w14:textId="77777777" w:rsidR="00FE05F3" w:rsidRDefault="00D156C1">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FE05F3" w:rsidRDefault="00D156C1">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FE05F3" w:rsidRDefault="00FE05F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5C58013E"/>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C1A638A"/>
    <w:multiLevelType w:val="multilevel"/>
    <w:tmpl w:val="5ACEFCCA"/>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2" w15:restartNumberingAfterBreak="0">
    <w:nsid w:val="0DDE2F3C"/>
    <w:multiLevelType w:val="multilevel"/>
    <w:tmpl w:val="6F42D5FE"/>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126F6CD6"/>
    <w:multiLevelType w:val="multilevel"/>
    <w:tmpl w:val="A6046CE0"/>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C511B"/>
    <w:multiLevelType w:val="multilevel"/>
    <w:tmpl w:val="41E434EE"/>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 w15:restartNumberingAfterBreak="0">
    <w:nsid w:val="1ACC3938"/>
    <w:multiLevelType w:val="multilevel"/>
    <w:tmpl w:val="FBB613F4"/>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6" w15:restartNumberingAfterBreak="0">
    <w:nsid w:val="1E473E68"/>
    <w:multiLevelType w:val="multilevel"/>
    <w:tmpl w:val="B3F0A9B2"/>
    <w:lvl w:ilvl="0">
      <w:start w:val="1"/>
      <w:numFmt w:val="bullet"/>
      <w:lvlText w:val=""/>
      <w:lvlJc w:val="left"/>
      <w:pPr>
        <w:ind w:left="1706" w:hanging="360"/>
      </w:pPr>
      <w:rPr>
        <w:rFonts w:ascii="Symbol" w:hAnsi="Symbol" w:hint="default"/>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7" w15:restartNumberingAfterBreak="0">
    <w:nsid w:val="266A6804"/>
    <w:multiLevelType w:val="multilevel"/>
    <w:tmpl w:val="B84EF718"/>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A7743CF"/>
    <w:multiLevelType w:val="multilevel"/>
    <w:tmpl w:val="E92490C4"/>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A63537"/>
    <w:multiLevelType w:val="multilevel"/>
    <w:tmpl w:val="2EF4B5BC"/>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0" w15:restartNumberingAfterBreak="0">
    <w:nsid w:val="379A5BD3"/>
    <w:multiLevelType w:val="multilevel"/>
    <w:tmpl w:val="FB1E35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2D06B7"/>
    <w:multiLevelType w:val="multilevel"/>
    <w:tmpl w:val="68784688"/>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DA759B"/>
    <w:multiLevelType w:val="multilevel"/>
    <w:tmpl w:val="04AA34D4"/>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B478D6"/>
    <w:multiLevelType w:val="multilevel"/>
    <w:tmpl w:val="F80C9C1E"/>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4E734CA1"/>
    <w:multiLevelType w:val="multilevel"/>
    <w:tmpl w:val="114E2130"/>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F34730"/>
    <w:multiLevelType w:val="multilevel"/>
    <w:tmpl w:val="C73E3428"/>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842ADC"/>
    <w:multiLevelType w:val="multilevel"/>
    <w:tmpl w:val="F584494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5E8265B4"/>
    <w:multiLevelType w:val="multilevel"/>
    <w:tmpl w:val="68D64BB6"/>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045D1C"/>
    <w:multiLevelType w:val="multilevel"/>
    <w:tmpl w:val="6C206FBA"/>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150489"/>
    <w:multiLevelType w:val="multilevel"/>
    <w:tmpl w:val="79EA7DF6"/>
    <w:lvl w:ilvl="0">
      <w:start w:val="3"/>
      <w:numFmt w:val="bullet"/>
      <w:lvlText w:val="-"/>
      <w:lvlJc w:val="left"/>
      <w:pPr>
        <w:ind w:left="1287" w:hanging="360"/>
      </w:pPr>
      <w:rPr>
        <w:rFonts w:ascii="Times New Roman Bold" w:eastAsia="Calibri" w:hAnsi="Times New Roman Bold"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4"/>
  </w:num>
  <w:num w:numId="4">
    <w:abstractNumId w:val="1"/>
  </w:num>
  <w:num w:numId="5">
    <w:abstractNumId w:val="11"/>
  </w:num>
  <w:num w:numId="6">
    <w:abstractNumId w:val="4"/>
  </w:num>
  <w:num w:numId="7">
    <w:abstractNumId w:val="8"/>
  </w:num>
  <w:num w:numId="8">
    <w:abstractNumId w:val="9"/>
  </w:num>
  <w:num w:numId="9">
    <w:abstractNumId w:val="16"/>
  </w:num>
  <w:num w:numId="10">
    <w:abstractNumId w:val="18"/>
  </w:num>
  <w:num w:numId="11">
    <w:abstractNumId w:val="12"/>
  </w:num>
  <w:num w:numId="12">
    <w:abstractNumId w:val="3"/>
  </w:num>
  <w:num w:numId="13">
    <w:abstractNumId w:val="15"/>
  </w:num>
  <w:num w:numId="14">
    <w:abstractNumId w:val="13"/>
  </w:num>
  <w:num w:numId="15">
    <w:abstractNumId w:val="5"/>
  </w:num>
  <w:num w:numId="16">
    <w:abstractNumId w:val="19"/>
  </w:num>
  <w:num w:numId="17">
    <w:abstractNumId w:val="17"/>
  </w:num>
  <w:num w:numId="18">
    <w:abstractNumId w:val="6"/>
  </w:num>
  <w:num w:numId="19">
    <w:abstractNumId w:val="17"/>
  </w:num>
  <w:num w:numId="20">
    <w:abstractNumId w:val="7"/>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brina MASPOLI">
    <w15:presenceInfo w15:providerId="AD" w15:userId="S-1-5-21-3406572209-2354835200-999462638-35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5F3"/>
    <w:rsid w:val="002E571D"/>
    <w:rsid w:val="003C651C"/>
    <w:rsid w:val="004B358B"/>
    <w:rsid w:val="008B3F60"/>
    <w:rsid w:val="008E4E32"/>
    <w:rsid w:val="00C055CC"/>
    <w:rsid w:val="00C21A5B"/>
    <w:rsid w:val="00D156C1"/>
    <w:rsid w:val="00FE05F3"/>
    <w:rsid w:val="00FE4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492E0"/>
  <w15:docId w15:val="{C9A7E43F-E9C8-46C8-A6E7-0D0B01F4B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etableauclaire">
    <w:name w:val="Grid Table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eauGrille1Clair-Accentuation1">
    <w:name w:val="Grid Table 1 Light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TableauGrille1Clair-Accentuation2">
    <w:name w:val="Grid Table 1 Light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TableauGrille1Clair-Accentuation3">
    <w:name w:val="Grid Table 1 Light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TableauGrille1Clair-Accentuation4">
    <w:name w:val="Grid Table 1 Light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TableauGrille1Clair-Accentuation5">
    <w:name w:val="Grid Table 1 Light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TableauGrille1Clair-Accentuation6">
    <w:name w:val="Grid Table 1 Light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2-Accentuation1">
    <w:name w:val="Grid Table 2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TableauGrille2-Accentuation2">
    <w:name w:val="Grid Table 2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2-Accentuation3">
    <w:name w:val="Grid Table 2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2-Accentuation4">
    <w:name w:val="Grid Table 2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2-Accentuation5">
    <w:name w:val="Grid Table 2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2-Accentuation6">
    <w:name w:val="Grid Table 2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3-Accentuation1">
    <w:name w:val="Grid Table 3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TableauGrille3-Accentuation2">
    <w:name w:val="Grid Table 3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3-Accentuation3">
    <w:name w:val="Grid Table 3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3-Accentuation4">
    <w:name w:val="Grid Table 3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3-Accentuation5">
    <w:name w:val="Grid Table 3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3-Accentuation6">
    <w:name w:val="Grid Table 3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4-Accentuation1">
    <w:name w:val="Grid Table 4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TableauGrille4-Accentuation2">
    <w:name w:val="Grid Table 4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4-Accentuation3">
    <w:name w:val="Grid Table 4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4-Accentuation4">
    <w:name w:val="Grid Table 4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4-Accentuation5">
    <w:name w:val="Grid Table 4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4-Accentuation6">
    <w:name w:val="Grid Table 4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TableauGrille5Fonc-Accentuation2">
    <w:name w:val="Grid Table 5 Dark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TableauGrille5Fonc-Accentuation3">
    <w:name w:val="Grid Table 5 Dark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TableauGrille5Fonc-Accentuation5">
    <w:name w:val="Grid Table 5 Dark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TableauGrille5Fonc-Accentuation6">
    <w:name w:val="Grid Table 5 Dark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eauGrille6Couleur-Accentuation1">
    <w:name w:val="Grid Table 6 Colorful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TableauGrille6Couleur-Accentuation2">
    <w:name w:val="Grid Table 6 Colorful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TableauGrille6Couleur-Accentuation3">
    <w:name w:val="Grid Table 6 Colorful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TableauGrille6Couleur-Accentuation4">
    <w:name w:val="Grid Table 6 Colorful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TableauGrille6Couleur-Accentuation5">
    <w:name w:val="Grid Table 6 Colorful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TableauGrille6Couleur-Accentuation6">
    <w:name w:val="Grid Table 6 Colorful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eauGrille7Couleur-Accentuation1">
    <w:name w:val="Grid Table 7 Colorful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TableauGrille7Couleur-Accentuation2">
    <w:name w:val="Grid Table 7 Colorful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TableauGrille7Couleur-Accentuation3">
    <w:name w:val="Grid Table 7 Colorful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TableauGrille7Couleur-Accentuation4">
    <w:name w:val="Grid Table 7 Colorful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TableauGrille7Couleur-Accentuation5">
    <w:name w:val="Grid Table 7 Colorful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TableauGrille7Couleur-Accentuation6">
    <w:name w:val="Grid Table 7 Colorful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eauListe1Clair-Accentuation1">
    <w:name w:val="List Table 1 Light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TableauListe1Clair-Accentuation2">
    <w:name w:val="List Table 1 Light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TableauListe1Clair-Accentuation3">
    <w:name w:val="List Table 1 Light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TableauListe1Clair-Accentuation4">
    <w:name w:val="List Table 1 Light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TableauListe1Clair-Accentuation5">
    <w:name w:val="List Table 1 Light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TableauListe1Clair-Accentuation6">
    <w:name w:val="List Table 1 Light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2-Accentuation1">
    <w:name w:val="List Table 2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TableauListe2-Accentuation2">
    <w:name w:val="List Table 2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TableauListe2-Accentuation3">
    <w:name w:val="List Table 2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TableauListe2-Accentuation4">
    <w:name w:val="List Table 2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TableauListe2-Accentuation5">
    <w:name w:val="List Table 2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TableauListe2-Accentuation6">
    <w:name w:val="List Table 2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eauListe3-Accentuation1">
    <w:name w:val="List Table 3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TableauListe3-Accentuation2">
    <w:name w:val="List Table 3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TableauListe3-Accentuation3">
    <w:name w:val="List Table 3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TableauListe3-Accentuation4">
    <w:name w:val="List Table 3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TableauListe3-Accentuation5">
    <w:name w:val="List Table 3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TableauListe3-Accentuation6">
    <w:name w:val="List Table 3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4-Accentuation1">
    <w:name w:val="List Table 4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TableauListe4-Accentuation2">
    <w:name w:val="List Table 4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TableauListe4-Accentuation3">
    <w:name w:val="List Table 4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TableauListe4-Accentuation4">
    <w:name w:val="List Table 4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TableauListe4-Accentuation5">
    <w:name w:val="List Table 4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TableauListe4-Accentuation6">
    <w:name w:val="List Table 4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eauListe5Fonc-Accentuation1">
    <w:name w:val="List Table 5 Dark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TableauListe5Fonc-Accentuation2">
    <w:name w:val="List Table 5 Dark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TableauListe5Fonc-Accentuation3">
    <w:name w:val="List Table 5 Dark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TableauListe5Fonc-Accentuation4">
    <w:name w:val="List Table 5 Dark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TableauListe5Fonc-Accentuation5">
    <w:name w:val="List Table 5 Dark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TableauListe5Fonc-Accentuation6">
    <w:name w:val="List Table 5 Dark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eauListe6Couleur-Accentuation1">
    <w:name w:val="List Table 6 Colorful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TableauListe6Couleur-Accentuation2">
    <w:name w:val="List Table 6 Colorful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TableauListe6Couleur-Accentuation3">
    <w:name w:val="List Table 6 Colorful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TableauListe6Couleur-Accentuation4">
    <w:name w:val="List Table 6 Colorful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TableauListe6Couleur-Accentuation5">
    <w:name w:val="List Table 6 Colorful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TableauListe6Couleur-Accentuation6">
    <w:name w:val="List Table 6 Colorful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TableauListe7Couleur-Accentuation1">
    <w:name w:val="List Table 7 Colorful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TableauListe7Couleur-Accentuation2">
    <w:name w:val="List Table 7 Colorful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TableauListe7Couleur-Accentuation3">
    <w:name w:val="List Table 7 Colorful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TableauListe7Couleur-Accentuation4">
    <w:name w:val="List Table 7 Colorful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TableauListe7Couleur-Accentuation5">
    <w:name w:val="List Table 7 Colorful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TableauListe7Couleur-Accentuation6">
    <w:name w:val="List Table 7 Colorful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lang w:val="en-US" w:eastAsia="en-U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lang w:val="en-US" w:eastAsia="en-U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lang w:val="en-US" w:eastAsia="en-U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lang w:val="en-US" w:eastAsia="en-U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lang w:val="en-US" w:eastAsia="en-U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lang w:val="en-US" w:eastAsia="en-U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Emphasepl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uiPriority w:val="39"/>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Pr>
      <w:rFonts w:eastAsia="Times New Roman" w:cs="Times"/>
    </w:rPr>
  </w:style>
  <w:style w:type="character" w:styleId="Appelnotedebasdep">
    <w:name w:val="footnote reference"/>
    <w:semiHidden/>
    <w:unhideWhenUsed/>
    <w:rPr>
      <w:rFonts w:ascii="Times New Roman" w:hAnsi="Times New Roman" w:cs="Times New Roman" w:hint="default"/>
      <w:vertAlign w:val="superscript"/>
    </w:rPr>
  </w:style>
  <w:style w:type="paragraph" w:styleId="Paragraphedeliste">
    <w:name w:val="List Paragraph"/>
    <w:basedOn w:val="Normal"/>
    <w:link w:val="ParagraphedelisteCar"/>
    <w:uiPriority w:val="34"/>
    <w:qFormat/>
    <w:pPr>
      <w:ind w:left="720"/>
      <w:contextualSpacing/>
    </w:p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Pr>
      <w:rFonts w:asciiTheme="minorHAnsi" w:eastAsia="Times New Roman" w:hAnsiTheme="minorHAnsi"/>
      <w:b/>
      <w:sz w:val="24"/>
      <w:szCs w:val="24"/>
    </w:rPr>
  </w:style>
  <w:style w:type="character" w:customStyle="1" w:styleId="ParagraphedelisteCar">
    <w:name w:val="Paragraphe de liste Car"/>
    <w:link w:val="Paragraphedeliste"/>
    <w:uiPriority w:val="34"/>
    <w:qFormat/>
    <w:rPr>
      <w:rFonts w:ascii="Arial" w:hAnsi="Arial"/>
    </w:rPr>
  </w:style>
  <w:style w:type="character" w:customStyle="1" w:styleId="En-tteCar">
    <w:name w:val="En-tête Car"/>
    <w:basedOn w:val="Policepardfaut"/>
    <w:link w:val="En-tte"/>
    <w:semiHidden/>
    <w:rPr>
      <w:rFonts w:ascii="Arial" w:hAnsi="Arial"/>
    </w:rPr>
  </w:style>
  <w:style w:type="character" w:styleId="Lienhypertextesuivivisit">
    <w:name w:val="FollowedHyperlink"/>
    <w:basedOn w:val="Policepardfau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22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0.png"/><Relationship Id="rId26" Type="http://schemas.openxmlformats.org/officeDocument/2006/relationships/hyperlink" Target="https://home.treasury.gov/policy-issues/financial-sanctions/sanctions-programs-and-country-information" TargetMode="External"/><Relationship Id="rId21" Type="http://schemas.openxmlformats.org/officeDocument/2006/relationships/hyperlink" Target="http://www.expertisefrance.fr" TargetMode="Externa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png"/><Relationship Id="rId25" Type="http://schemas.openxmlformats.org/officeDocument/2006/relationships/hyperlink" Target="https://gels-avoirs.dgtresor.gouv.fr/List" TargetMode="External"/><Relationship Id="rId33" Type="http://schemas.onlyoffice.com/peopleDocument" Target="peopleDocument.xml"/><Relationship Id="rId38" Type="http://schemas.onlyoffice.com/commentsExtendedDocument" Target="commentsExtendedDocument.xml"/><Relationship Id="rId2" Type="http://schemas.openxmlformats.org/officeDocument/2006/relationships/numbering" Target="numbering.xml"/><Relationship Id="rId16" Type="http://schemas.openxmlformats.org/officeDocument/2006/relationships/hyperlink" Target="https://www.diplomatie.gouv.fr/fr/conseils-aux-voyageurs/" TargetMode="External"/><Relationship Id="rId20" Type="http://schemas.openxmlformats.org/officeDocument/2006/relationships/hyperlink" Target="https://www.expertisefrance.fr/documents/20182/426622/Expertise+France+%E2%80%93+Code+of+conduct/82cf6060-4768-4b25-8817-ccba1d86e568"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theme" Target="theme/theme1.xml"/><Relationship Id="rId37" Type="http://schemas.onlyoffice.com/commentsDocument" Target="commentsDocument.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un.org/securitycouncil/content/un-sc-consolidated-list" TargetMode="External"/><Relationship Id="rId28" Type="http://schemas.openxmlformats.org/officeDocument/2006/relationships/header" Target="header4.xml"/><Relationship Id="rId36" Type="http://schemas.onlyoffice.com/commentsIdsDocument" Target="commentsIdsDocument.xm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3.xml"/><Relationship Id="rId35" Type="http://schemas.microsoft.com/office/2016/09/relationships/commentsIds" Target="commentsIds.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8D9CA-B7EB-4B84-AC2D-7DFF56EC5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20</Pages>
  <Words>5114</Words>
  <Characters>34525</Characters>
  <Application>Microsoft Office Word</Application>
  <DocSecurity>0</DocSecurity>
  <Lines>1046</Lines>
  <Paragraphs>542</Paragraphs>
  <ScaleCrop>false</ScaleCrop>
  <HeadingPairs>
    <vt:vector size="2" baseType="variant">
      <vt:variant>
        <vt:lpstr>Title</vt:lpstr>
      </vt:variant>
      <vt:variant>
        <vt:i4>1</vt:i4>
      </vt:variant>
    </vt:vector>
  </HeadingPairs>
  <TitlesOfParts>
    <vt:vector size="1" baseType="lpstr">
      <vt:lpstr>ADETEF</vt:lpstr>
    </vt:vector>
  </TitlesOfParts>
  <Company>MINEFI</Company>
  <LinksUpToDate>false</LinksUpToDate>
  <CharactersWithSpaces>39097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Irvika LEDAGA</cp:lastModifiedBy>
  <cp:revision>7</cp:revision>
  <dcterms:created xsi:type="dcterms:W3CDTF">2026-02-17T16:18:00Z</dcterms:created>
  <dcterms:modified xsi:type="dcterms:W3CDTF">2026-03-03T18:11:00Z</dcterms:modified>
</cp:coreProperties>
</file>